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E9E52" w14:textId="530E5884" w:rsidR="00B92781" w:rsidRPr="00983A9F" w:rsidRDefault="00B92781">
      <w:pPr>
        <w:rPr>
          <w:rFonts w:asciiTheme="majorHAnsi" w:hAnsiTheme="majorHAnsi"/>
          <w:b/>
          <w:i/>
          <w:sz w:val="22"/>
          <w:szCs w:val="22"/>
        </w:rPr>
      </w:pPr>
      <w:bookmarkStart w:id="0" w:name="_GoBack"/>
      <w:bookmarkEnd w:id="0"/>
      <w:r w:rsidRPr="00B92781">
        <w:rPr>
          <w:rFonts w:asciiTheme="majorHAnsi" w:hAnsiTheme="majorHAnsi"/>
          <w:i/>
          <w:sz w:val="22"/>
          <w:szCs w:val="22"/>
        </w:rPr>
        <w:t>Here are some suggested categories of information for a</w:t>
      </w:r>
      <w:r w:rsidR="00281B4E">
        <w:rPr>
          <w:rFonts w:asciiTheme="majorHAnsi" w:hAnsiTheme="majorHAnsi"/>
          <w:i/>
          <w:sz w:val="22"/>
          <w:szCs w:val="22"/>
        </w:rPr>
        <w:t>n</w:t>
      </w:r>
      <w:r w:rsidRPr="00B92781">
        <w:rPr>
          <w:rFonts w:asciiTheme="majorHAnsi" w:hAnsiTheme="majorHAnsi"/>
          <w:i/>
          <w:sz w:val="22"/>
          <w:szCs w:val="22"/>
        </w:rPr>
        <w:t xml:space="preserve"> executive director or CEOs monthly (or quarterly) report to their board. No</w:t>
      </w:r>
      <w:r w:rsidR="00A80D25">
        <w:rPr>
          <w:rFonts w:asciiTheme="majorHAnsi" w:hAnsiTheme="majorHAnsi"/>
          <w:i/>
          <w:sz w:val="22"/>
          <w:szCs w:val="22"/>
        </w:rPr>
        <w:t>t</w:t>
      </w:r>
      <w:r w:rsidRPr="00B92781">
        <w:rPr>
          <w:rFonts w:asciiTheme="majorHAnsi" w:hAnsiTheme="majorHAnsi"/>
          <w:i/>
          <w:sz w:val="22"/>
          <w:szCs w:val="22"/>
        </w:rPr>
        <w:t xml:space="preserve"> all categories</w:t>
      </w:r>
      <w:r w:rsidR="00281B4E">
        <w:rPr>
          <w:rFonts w:asciiTheme="majorHAnsi" w:hAnsiTheme="majorHAnsi"/>
          <w:i/>
          <w:sz w:val="22"/>
          <w:szCs w:val="22"/>
        </w:rPr>
        <w:t xml:space="preserve"> will be needed in every report. The t</w:t>
      </w:r>
      <w:r w:rsidRPr="00B92781">
        <w:rPr>
          <w:rFonts w:asciiTheme="majorHAnsi" w:hAnsiTheme="majorHAnsi"/>
          <w:i/>
          <w:sz w:val="22"/>
          <w:szCs w:val="22"/>
        </w:rPr>
        <w:t xml:space="preserve">emplate can </w:t>
      </w:r>
      <w:r w:rsidR="00281B4E">
        <w:rPr>
          <w:rFonts w:asciiTheme="majorHAnsi" w:hAnsiTheme="majorHAnsi"/>
          <w:i/>
          <w:sz w:val="22"/>
          <w:szCs w:val="22"/>
        </w:rPr>
        <w:t xml:space="preserve">also </w:t>
      </w:r>
      <w:r w:rsidRPr="00B92781">
        <w:rPr>
          <w:rFonts w:asciiTheme="majorHAnsi" w:hAnsiTheme="majorHAnsi"/>
          <w:i/>
          <w:sz w:val="22"/>
          <w:szCs w:val="22"/>
        </w:rPr>
        <w:t xml:space="preserve">be used to guide a board-ED discussion of the board report. </w:t>
      </w:r>
      <w:r w:rsidR="00281B4E">
        <w:rPr>
          <w:rFonts w:asciiTheme="majorHAnsi" w:hAnsiTheme="majorHAnsi"/>
          <w:i/>
          <w:sz w:val="22"/>
          <w:szCs w:val="22"/>
        </w:rPr>
        <w:t xml:space="preserve"> This tool is described in detail in a February 2021 post on the blog </w:t>
      </w:r>
      <w:r w:rsidR="00281B4E" w:rsidRPr="00983A9F">
        <w:rPr>
          <w:rFonts w:asciiTheme="majorHAnsi" w:hAnsiTheme="majorHAnsi"/>
          <w:b/>
          <w:i/>
          <w:sz w:val="22"/>
          <w:szCs w:val="22"/>
        </w:rPr>
        <w:t>www.governinggood.ca</w:t>
      </w:r>
    </w:p>
    <w:p w14:paraId="7CF7C9CE" w14:textId="77777777" w:rsidR="00281B4E" w:rsidRPr="00983A9F" w:rsidRDefault="00281B4E">
      <w:pPr>
        <w:rPr>
          <w:rFonts w:ascii="Century Gothic" w:hAnsi="Century Gothic"/>
          <w:b/>
          <w:i/>
          <w:sz w:val="48"/>
          <w:szCs w:val="48"/>
        </w:rPr>
      </w:pPr>
    </w:p>
    <w:p w14:paraId="423B133E" w14:textId="77777777" w:rsidR="00A05872" w:rsidRPr="00A80D25" w:rsidRDefault="007212E3">
      <w:pPr>
        <w:rPr>
          <w:rFonts w:ascii="Century Gothic" w:hAnsi="Century Gothic"/>
          <w:color w:val="365F91" w:themeColor="accent1" w:themeShade="BF"/>
          <w:sz w:val="48"/>
          <w:szCs w:val="48"/>
        </w:rPr>
      </w:pPr>
      <w:r w:rsidRPr="00A80D25">
        <w:rPr>
          <w:rFonts w:ascii="Century Gothic" w:hAnsi="Century Gothic"/>
          <w:color w:val="365F91" w:themeColor="accent1" w:themeShade="BF"/>
          <w:sz w:val="48"/>
          <w:szCs w:val="48"/>
        </w:rPr>
        <w:t>Board Report Template</w:t>
      </w:r>
    </w:p>
    <w:p w14:paraId="52E0EFE5" w14:textId="77777777" w:rsidR="007212E3" w:rsidRPr="00A80D25" w:rsidRDefault="007212E3">
      <w:pPr>
        <w:rPr>
          <w:color w:val="365F91" w:themeColor="accent1" w:themeShade="BF"/>
        </w:rPr>
      </w:pPr>
    </w:p>
    <w:p w14:paraId="1A600A19" w14:textId="00E941C1" w:rsidR="007212E3" w:rsidRPr="00281B4E" w:rsidRDefault="000D5FAC" w:rsidP="000D5FAC">
      <w:pPr>
        <w:spacing w:before="100" w:beforeAutospacing="1" w:after="100" w:afterAutospacing="1"/>
        <w:outlineLvl w:val="3"/>
        <w:rPr>
          <w:rFonts w:asciiTheme="majorHAnsi" w:eastAsia="Times New Roman" w:hAnsiTheme="majorHAnsi" w:cs="Times New Roman"/>
          <w:b/>
          <w:bCs/>
          <w:color w:val="000000"/>
        </w:rPr>
      </w:pPr>
      <w:r w:rsidRPr="008618A5">
        <w:rPr>
          <w:rFonts w:asciiTheme="majorHAnsi" w:eastAsia="Times New Roman" w:hAnsiTheme="majorHAnsi" w:cs="Times New Roman"/>
          <w:bCs/>
          <w:color w:val="000000"/>
        </w:rPr>
        <w:t>1.</w:t>
      </w:r>
      <w:r w:rsidR="008618A5" w:rsidRPr="008618A5">
        <w:rPr>
          <w:rFonts w:asciiTheme="majorHAnsi" w:eastAsia="Times New Roman" w:hAnsiTheme="majorHAnsi" w:cs="Times New Roman"/>
          <w:bCs/>
          <w:color w:val="000000"/>
        </w:rPr>
        <w:t xml:space="preserve"> </w:t>
      </w:r>
      <w:r w:rsidR="00281B4E">
        <w:rPr>
          <w:rFonts w:asciiTheme="majorHAnsi" w:eastAsia="Times New Roman" w:hAnsiTheme="majorHAnsi" w:cs="Times New Roman"/>
          <w:b/>
          <w:bCs/>
          <w:color w:val="000000"/>
        </w:rPr>
        <w:t>Current significant is</w:t>
      </w:r>
      <w:r w:rsidR="007212E3" w:rsidRPr="00281B4E">
        <w:rPr>
          <w:rFonts w:asciiTheme="majorHAnsi" w:eastAsia="Times New Roman" w:hAnsiTheme="majorHAnsi" w:cs="Times New Roman"/>
          <w:b/>
          <w:bCs/>
          <w:color w:val="000000"/>
        </w:rPr>
        <w:t>sues</w:t>
      </w:r>
    </w:p>
    <w:p w14:paraId="2C19E28E" w14:textId="1D409887" w:rsidR="007212E3" w:rsidRPr="00281B4E" w:rsidRDefault="00983A9F" w:rsidP="008618A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(This is the section for</w:t>
      </w:r>
      <w:r w:rsidR="00281B4E">
        <w:rPr>
          <w:rFonts w:cs="Times New Roman"/>
          <w:color w:val="000000"/>
          <w:sz w:val="20"/>
          <w:szCs w:val="20"/>
        </w:rPr>
        <w:t xml:space="preserve"> issues, internal or external, </w:t>
      </w:r>
      <w:r>
        <w:rPr>
          <w:rFonts w:cs="Times New Roman"/>
          <w:color w:val="000000"/>
          <w:sz w:val="20"/>
          <w:szCs w:val="20"/>
        </w:rPr>
        <w:t>with long-</w:t>
      </w:r>
      <w:r w:rsidR="00B92781" w:rsidRPr="00281B4E">
        <w:rPr>
          <w:rFonts w:cs="Times New Roman"/>
          <w:color w:val="000000"/>
          <w:sz w:val="20"/>
          <w:szCs w:val="20"/>
        </w:rPr>
        <w:t>term con</w:t>
      </w:r>
      <w:r w:rsidR="00281B4E">
        <w:rPr>
          <w:rFonts w:cs="Times New Roman"/>
          <w:color w:val="000000"/>
          <w:sz w:val="20"/>
          <w:szCs w:val="20"/>
        </w:rPr>
        <w:t>sequences</w:t>
      </w:r>
      <w:r>
        <w:rPr>
          <w:rFonts w:cs="Times New Roman"/>
          <w:color w:val="000000"/>
          <w:sz w:val="20"/>
          <w:szCs w:val="20"/>
        </w:rPr>
        <w:t xml:space="preserve"> for the organization</w:t>
      </w:r>
      <w:r w:rsidR="008618A5" w:rsidRPr="00281B4E">
        <w:rPr>
          <w:rFonts w:cs="Times New Roman"/>
          <w:color w:val="000000"/>
          <w:sz w:val="20"/>
          <w:szCs w:val="20"/>
        </w:rPr>
        <w:t xml:space="preserve">. </w:t>
      </w:r>
      <w:r w:rsidR="00281B4E">
        <w:rPr>
          <w:rFonts w:cs="Times New Roman"/>
          <w:color w:val="000000"/>
          <w:sz w:val="20"/>
          <w:szCs w:val="20"/>
        </w:rPr>
        <w:t>Create q</w:t>
      </w:r>
      <w:r w:rsidR="000D5FAC" w:rsidRPr="00281B4E">
        <w:rPr>
          <w:rFonts w:cs="Times New Roman"/>
          <w:color w:val="000000"/>
          <w:sz w:val="20"/>
          <w:szCs w:val="20"/>
        </w:rPr>
        <w:t>uestions for the Board</w:t>
      </w:r>
      <w:r>
        <w:rPr>
          <w:rFonts w:cs="Times New Roman"/>
          <w:color w:val="000000"/>
          <w:sz w:val="20"/>
          <w:szCs w:val="20"/>
        </w:rPr>
        <w:t>.</w:t>
      </w:r>
      <w:r w:rsidR="00281B4E">
        <w:rPr>
          <w:rFonts w:cs="Times New Roman"/>
          <w:color w:val="000000"/>
          <w:sz w:val="20"/>
          <w:szCs w:val="20"/>
        </w:rPr>
        <w:t>)</w:t>
      </w:r>
    </w:p>
    <w:p w14:paraId="78151D73" w14:textId="77777777" w:rsidR="000D5FAC" w:rsidRPr="007212E3" w:rsidRDefault="000D5FAC" w:rsidP="000D5FA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5D17CA00" w14:textId="77777777" w:rsidR="007212E3" w:rsidRPr="008618A5" w:rsidRDefault="000D5FAC" w:rsidP="007212E3">
      <w:pPr>
        <w:spacing w:before="100" w:beforeAutospacing="1" w:after="100" w:afterAutospacing="1"/>
        <w:outlineLvl w:val="3"/>
        <w:rPr>
          <w:rFonts w:asciiTheme="majorHAnsi" w:eastAsia="Times New Roman" w:hAnsiTheme="majorHAnsi" w:cs="Times New Roman"/>
          <w:b/>
          <w:bCs/>
          <w:color w:val="000000"/>
        </w:rPr>
      </w:pPr>
      <w:r w:rsidRPr="008618A5">
        <w:rPr>
          <w:rFonts w:asciiTheme="majorHAnsi" w:eastAsia="Times New Roman" w:hAnsiTheme="majorHAnsi" w:cs="Times New Roman"/>
          <w:b/>
          <w:bCs/>
          <w:color w:val="000000"/>
        </w:rPr>
        <w:t xml:space="preserve"> 2. </w:t>
      </w:r>
      <w:r w:rsidR="007212E3" w:rsidRPr="008618A5">
        <w:rPr>
          <w:rFonts w:asciiTheme="majorHAnsi" w:eastAsia="Times New Roman" w:hAnsiTheme="majorHAnsi" w:cs="Times New Roman"/>
          <w:b/>
          <w:bCs/>
          <w:color w:val="000000"/>
        </w:rPr>
        <w:t>Matters requiring board approval</w:t>
      </w:r>
    </w:p>
    <w:p w14:paraId="74AD3A56" w14:textId="7952ABCC" w:rsidR="007212E3" w:rsidRPr="00281B4E" w:rsidRDefault="008618A5" w:rsidP="007212E3">
      <w:p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281B4E">
        <w:rPr>
          <w:rFonts w:cs="Times New Roman"/>
          <w:color w:val="000000"/>
          <w:sz w:val="20"/>
          <w:szCs w:val="20"/>
        </w:rPr>
        <w:t>(This section is for s</w:t>
      </w:r>
      <w:r w:rsidR="007212E3" w:rsidRPr="00281B4E">
        <w:rPr>
          <w:rFonts w:cs="Times New Roman"/>
          <w:color w:val="000000"/>
          <w:sz w:val="20"/>
          <w:szCs w:val="20"/>
        </w:rPr>
        <w:t>mall decision matters</w:t>
      </w:r>
      <w:r w:rsidR="00983A9F">
        <w:rPr>
          <w:rFonts w:cs="Times New Roman"/>
          <w:color w:val="000000"/>
          <w:sz w:val="20"/>
          <w:szCs w:val="20"/>
        </w:rPr>
        <w:t xml:space="preserve"> requested by the ED, </w:t>
      </w:r>
      <w:r w:rsidR="007212E3" w:rsidRPr="00281B4E">
        <w:rPr>
          <w:rFonts w:cs="Times New Roman"/>
          <w:color w:val="000000"/>
          <w:sz w:val="20"/>
          <w:szCs w:val="20"/>
        </w:rPr>
        <w:t>w</w:t>
      </w:r>
      <w:r w:rsidRPr="00281B4E">
        <w:rPr>
          <w:rFonts w:cs="Times New Roman"/>
          <w:color w:val="000000"/>
          <w:sz w:val="20"/>
          <w:szCs w:val="20"/>
        </w:rPr>
        <w:t xml:space="preserve">here little or no discussion </w:t>
      </w:r>
      <w:r w:rsidR="00281B4E">
        <w:rPr>
          <w:rFonts w:cs="Times New Roman"/>
          <w:color w:val="000000"/>
          <w:sz w:val="20"/>
          <w:szCs w:val="20"/>
        </w:rPr>
        <w:t>required by the board (</w:t>
      </w:r>
      <w:r w:rsidR="00983A9F">
        <w:rPr>
          <w:rFonts w:cs="Times New Roman"/>
          <w:color w:val="000000"/>
          <w:sz w:val="20"/>
          <w:szCs w:val="20"/>
        </w:rPr>
        <w:t>e.g.</w:t>
      </w:r>
      <w:r w:rsidR="00281B4E">
        <w:rPr>
          <w:rFonts w:cs="Times New Roman"/>
          <w:color w:val="000000"/>
          <w:sz w:val="20"/>
          <w:szCs w:val="20"/>
        </w:rPr>
        <w:t xml:space="preserve"> m</w:t>
      </w:r>
      <w:r w:rsidRPr="00281B4E">
        <w:rPr>
          <w:rFonts w:cs="Times New Roman"/>
          <w:color w:val="000000"/>
          <w:sz w:val="20"/>
          <w:szCs w:val="20"/>
        </w:rPr>
        <w:t>inor poli</w:t>
      </w:r>
      <w:r w:rsidR="00983A9F">
        <w:rPr>
          <w:rFonts w:cs="Times New Roman"/>
          <w:color w:val="000000"/>
          <w:sz w:val="20"/>
          <w:szCs w:val="20"/>
        </w:rPr>
        <w:t>cy adjustments, date of the AGM</w:t>
      </w:r>
      <w:r w:rsidRPr="00281B4E">
        <w:rPr>
          <w:rFonts w:cs="Times New Roman"/>
          <w:color w:val="000000"/>
          <w:sz w:val="20"/>
          <w:szCs w:val="20"/>
        </w:rPr>
        <w:t xml:space="preserve"> or fund raising event</w:t>
      </w:r>
      <w:r w:rsidR="00281B4E">
        <w:rPr>
          <w:rFonts w:cs="Times New Roman"/>
          <w:color w:val="000000"/>
          <w:sz w:val="20"/>
          <w:szCs w:val="20"/>
        </w:rPr>
        <w:t>)</w:t>
      </w:r>
      <w:r w:rsidRPr="00281B4E">
        <w:rPr>
          <w:rFonts w:cs="Times New Roman"/>
          <w:color w:val="000000"/>
          <w:sz w:val="20"/>
          <w:szCs w:val="20"/>
        </w:rPr>
        <w:t>)</w:t>
      </w:r>
    </w:p>
    <w:p w14:paraId="7B96D5F0" w14:textId="77777777" w:rsidR="008618A5" w:rsidRPr="008618A5" w:rsidRDefault="008618A5" w:rsidP="007212E3">
      <w:pPr>
        <w:spacing w:before="100" w:beforeAutospacing="1" w:after="100" w:afterAutospacing="1"/>
        <w:rPr>
          <w:rFonts w:asciiTheme="majorHAnsi" w:hAnsiTheme="majorHAnsi" w:cs="Times New Roman"/>
          <w:color w:val="000000"/>
          <w:sz w:val="20"/>
          <w:szCs w:val="20"/>
        </w:rPr>
      </w:pPr>
    </w:p>
    <w:p w14:paraId="2286DE52" w14:textId="143C24AB" w:rsidR="008618A5" w:rsidRPr="00281B4E" w:rsidRDefault="007212E3" w:rsidP="007212E3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color w:val="000000"/>
        </w:rPr>
      </w:pPr>
      <w:r w:rsidRPr="00281B4E">
        <w:rPr>
          <w:rFonts w:asciiTheme="majorHAnsi" w:eastAsia="Times New Roman" w:hAnsiTheme="majorHAnsi" w:cs="Times New Roman"/>
          <w:b/>
          <w:bCs/>
          <w:color w:val="000000"/>
        </w:rPr>
        <w:t xml:space="preserve">3. </w:t>
      </w:r>
      <w:r w:rsidR="00281B4E" w:rsidRPr="00281B4E">
        <w:rPr>
          <w:rFonts w:asciiTheme="majorHAnsi" w:eastAsia="Times New Roman" w:hAnsiTheme="majorHAnsi" w:cs="Times New Roman"/>
          <w:b/>
          <w:bCs/>
          <w:color w:val="000000"/>
        </w:rPr>
        <w:t>Compliance u</w:t>
      </w:r>
      <w:r w:rsidRPr="00281B4E">
        <w:rPr>
          <w:rFonts w:asciiTheme="majorHAnsi" w:eastAsia="Times New Roman" w:hAnsiTheme="majorHAnsi" w:cs="Times New Roman"/>
          <w:b/>
          <w:bCs/>
          <w:color w:val="000000"/>
        </w:rPr>
        <w:t>pdate</w:t>
      </w:r>
    </w:p>
    <w:p w14:paraId="1E64A6EC" w14:textId="0535E701" w:rsidR="007212E3" w:rsidRPr="00281B4E" w:rsidRDefault="00281B4E" w:rsidP="008618A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 w:rsidR="008618A5" w:rsidRPr="00281B4E">
        <w:rPr>
          <w:rFonts w:cs="Times New Roman"/>
          <w:color w:val="000000"/>
          <w:sz w:val="20"/>
          <w:szCs w:val="20"/>
        </w:rPr>
        <w:t xml:space="preserve">Create a table </w:t>
      </w:r>
      <w:r w:rsidR="00983A9F">
        <w:rPr>
          <w:rFonts w:cs="Times New Roman"/>
          <w:color w:val="000000"/>
          <w:sz w:val="20"/>
          <w:szCs w:val="20"/>
        </w:rPr>
        <w:t xml:space="preserve">for every report </w:t>
      </w:r>
      <w:r w:rsidR="008618A5" w:rsidRPr="00281B4E">
        <w:rPr>
          <w:rFonts w:cs="Times New Roman"/>
          <w:color w:val="000000"/>
          <w:sz w:val="20"/>
          <w:szCs w:val="20"/>
        </w:rPr>
        <w:t xml:space="preserve">that </w:t>
      </w:r>
      <w:r w:rsidR="00983A9F">
        <w:rPr>
          <w:rFonts w:cs="Times New Roman"/>
          <w:color w:val="000000"/>
          <w:sz w:val="20"/>
          <w:szCs w:val="20"/>
        </w:rPr>
        <w:t xml:space="preserve">is </w:t>
      </w:r>
      <w:r w:rsidR="008618A5" w:rsidRPr="00281B4E">
        <w:rPr>
          <w:rFonts w:cs="Times New Roman"/>
          <w:color w:val="000000"/>
          <w:sz w:val="20"/>
          <w:szCs w:val="20"/>
        </w:rPr>
        <w:t>a listing of each of your organization external compliance requirements</w:t>
      </w:r>
      <w:r>
        <w:rPr>
          <w:rFonts w:cs="Times New Roman"/>
          <w:color w:val="000000"/>
          <w:sz w:val="20"/>
          <w:szCs w:val="20"/>
        </w:rPr>
        <w:t xml:space="preserve"> (</w:t>
      </w:r>
      <w:r w:rsidR="00983A9F">
        <w:rPr>
          <w:rFonts w:cs="Times New Roman"/>
          <w:color w:val="000000"/>
          <w:sz w:val="20"/>
          <w:szCs w:val="20"/>
        </w:rPr>
        <w:t xml:space="preserve">e.g. CRA remittances, Charities Directorate </w:t>
      </w:r>
      <w:r w:rsidR="008618A5" w:rsidRPr="00281B4E">
        <w:rPr>
          <w:rFonts w:cs="Times New Roman"/>
          <w:color w:val="000000"/>
          <w:sz w:val="20"/>
          <w:szCs w:val="20"/>
        </w:rPr>
        <w:t>due date or</w:t>
      </w:r>
      <w:r>
        <w:rPr>
          <w:rFonts w:cs="Times New Roman"/>
          <w:color w:val="000000"/>
          <w:sz w:val="20"/>
          <w:szCs w:val="20"/>
        </w:rPr>
        <w:t>,</w:t>
      </w:r>
      <w:r w:rsidR="008618A5" w:rsidRPr="00281B4E">
        <w:rPr>
          <w:rFonts w:cs="Times New Roman"/>
          <w:color w:val="000000"/>
          <w:sz w:val="20"/>
          <w:szCs w:val="20"/>
        </w:rPr>
        <w:t xml:space="preserve"> in the case of insurance, a date for board review)</w:t>
      </w:r>
    </w:p>
    <w:p w14:paraId="7ACB19FE" w14:textId="77777777" w:rsidR="00ED6FAB" w:rsidRPr="007212E3" w:rsidRDefault="00ED6FAB" w:rsidP="008618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647D1C" w14:textId="1BD41F94" w:rsidR="007212E3" w:rsidRPr="00A80D25" w:rsidRDefault="007212E3" w:rsidP="007212E3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color w:val="000000"/>
        </w:rPr>
      </w:pPr>
      <w:r w:rsidRPr="00A80D25">
        <w:rPr>
          <w:rFonts w:asciiTheme="majorHAnsi" w:eastAsia="Times New Roman" w:hAnsiTheme="majorHAnsi" w:cs="Times New Roman"/>
          <w:b/>
          <w:bCs/>
          <w:color w:val="000000"/>
        </w:rPr>
        <w:t xml:space="preserve">4. </w:t>
      </w:r>
      <w:r w:rsidR="00281B4E" w:rsidRPr="00A80D25">
        <w:rPr>
          <w:rFonts w:asciiTheme="majorHAnsi" w:eastAsia="Times New Roman" w:hAnsiTheme="majorHAnsi" w:cs="Times New Roman"/>
          <w:b/>
          <w:bCs/>
          <w:color w:val="000000"/>
        </w:rPr>
        <w:t>Progress on goals/strategic p</w:t>
      </w:r>
      <w:r w:rsidR="00ED6FAB" w:rsidRPr="00A80D25">
        <w:rPr>
          <w:rFonts w:asciiTheme="majorHAnsi" w:eastAsia="Times New Roman" w:hAnsiTheme="majorHAnsi" w:cs="Times New Roman"/>
          <w:b/>
          <w:bCs/>
          <w:color w:val="000000"/>
        </w:rPr>
        <w:t>lan implementation</w:t>
      </w:r>
    </w:p>
    <w:p w14:paraId="7530C6C6" w14:textId="0CE359FC" w:rsidR="007212E3" w:rsidRPr="00983A9F" w:rsidRDefault="00ED6FAB" w:rsidP="00ED6FAB">
      <w:p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983A9F">
        <w:rPr>
          <w:rFonts w:cs="Times New Roman"/>
          <w:color w:val="000000"/>
          <w:sz w:val="20"/>
          <w:szCs w:val="20"/>
        </w:rPr>
        <w:t xml:space="preserve">(Main section of the report intended to support </w:t>
      </w:r>
      <w:r w:rsidR="00A80D25" w:rsidRPr="00983A9F">
        <w:rPr>
          <w:rFonts w:cs="Times New Roman"/>
          <w:color w:val="000000"/>
          <w:sz w:val="20"/>
          <w:szCs w:val="20"/>
        </w:rPr>
        <w:t xml:space="preserve">or provide background </w:t>
      </w:r>
      <w:r w:rsidR="00983A9F" w:rsidRPr="00983A9F">
        <w:rPr>
          <w:rFonts w:cs="Times New Roman"/>
          <w:color w:val="000000"/>
          <w:sz w:val="20"/>
          <w:szCs w:val="20"/>
        </w:rPr>
        <w:t xml:space="preserve">to the board to inform strategic </w:t>
      </w:r>
      <w:r w:rsidRPr="00983A9F">
        <w:rPr>
          <w:rFonts w:cs="Times New Roman"/>
          <w:color w:val="000000"/>
          <w:sz w:val="20"/>
          <w:szCs w:val="20"/>
        </w:rPr>
        <w:t xml:space="preserve">agenda </w:t>
      </w:r>
      <w:r w:rsidR="00983A9F" w:rsidRPr="00983A9F">
        <w:rPr>
          <w:rFonts w:cs="Times New Roman"/>
          <w:color w:val="000000"/>
          <w:sz w:val="20"/>
          <w:szCs w:val="20"/>
        </w:rPr>
        <w:t xml:space="preserve">discussion </w:t>
      </w:r>
      <w:r w:rsidRPr="00983A9F">
        <w:rPr>
          <w:rFonts w:cs="Times New Roman"/>
          <w:color w:val="000000"/>
          <w:sz w:val="20"/>
          <w:szCs w:val="20"/>
        </w:rPr>
        <w:t xml:space="preserve">items) </w:t>
      </w:r>
    </w:p>
    <w:p w14:paraId="0A7B0C20" w14:textId="77777777" w:rsidR="00ED6FAB" w:rsidRDefault="00ED6FAB" w:rsidP="007212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B46873F" w14:textId="77777777" w:rsidR="007212E3" w:rsidRPr="00A80D25" w:rsidRDefault="007212E3" w:rsidP="007212E3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color w:val="000000"/>
        </w:rPr>
      </w:pPr>
      <w:r w:rsidRPr="00A80D25">
        <w:rPr>
          <w:rFonts w:asciiTheme="majorHAnsi" w:eastAsia="Times New Roman" w:hAnsiTheme="majorHAnsi" w:cs="Times New Roman"/>
          <w:b/>
          <w:bCs/>
          <w:color w:val="000000"/>
        </w:rPr>
        <w:t>5. Organizational performance dashboard</w:t>
      </w:r>
    </w:p>
    <w:p w14:paraId="0BBF7CB1" w14:textId="58AC5048" w:rsidR="007212E3" w:rsidRPr="00281B4E" w:rsidRDefault="00ED6FAB" w:rsidP="007212E3">
      <w:p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281B4E">
        <w:rPr>
          <w:rFonts w:cs="Times New Roman"/>
          <w:color w:val="000000"/>
          <w:sz w:val="20"/>
          <w:szCs w:val="20"/>
        </w:rPr>
        <w:t>(</w:t>
      </w:r>
      <w:r w:rsidR="00A80D25">
        <w:rPr>
          <w:rFonts w:cs="Times New Roman"/>
          <w:color w:val="000000"/>
          <w:sz w:val="20"/>
          <w:szCs w:val="20"/>
        </w:rPr>
        <w:t>Program s</w:t>
      </w:r>
      <w:r w:rsidRPr="00281B4E">
        <w:rPr>
          <w:rFonts w:cs="Times New Roman"/>
          <w:color w:val="000000"/>
          <w:sz w:val="20"/>
          <w:szCs w:val="20"/>
        </w:rPr>
        <w:t xml:space="preserve">tatistics and other performance data) </w:t>
      </w:r>
    </w:p>
    <w:p w14:paraId="71445F3C" w14:textId="77777777" w:rsidR="00ED6FAB" w:rsidRPr="007212E3" w:rsidRDefault="00ED6FAB" w:rsidP="007212E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682924ED" w14:textId="164B0D28" w:rsidR="007212E3" w:rsidRPr="00A80D25" w:rsidRDefault="007212E3" w:rsidP="00ED6FAB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color w:val="000000"/>
        </w:rPr>
      </w:pPr>
      <w:r w:rsidRPr="00A80D25">
        <w:rPr>
          <w:rFonts w:asciiTheme="majorHAnsi" w:eastAsia="Times New Roman" w:hAnsiTheme="majorHAnsi" w:cs="Times New Roman"/>
          <w:b/>
          <w:bCs/>
          <w:color w:val="000000"/>
        </w:rPr>
        <w:t>6. Items of Information</w:t>
      </w:r>
      <w:r w:rsidR="00ED6FAB" w:rsidRPr="00A80D25">
        <w:rPr>
          <w:rFonts w:asciiTheme="majorHAnsi" w:eastAsia="Times New Roman" w:hAnsiTheme="majorHAnsi" w:cs="Times New Roman"/>
          <w:b/>
          <w:bCs/>
          <w:color w:val="000000"/>
        </w:rPr>
        <w:t xml:space="preserve"> </w:t>
      </w:r>
    </w:p>
    <w:p w14:paraId="3148E9A2" w14:textId="04894C99" w:rsidR="007212E3" w:rsidRPr="00281B4E" w:rsidRDefault="00ED6FAB" w:rsidP="00ED6FAB">
      <w:p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281B4E">
        <w:rPr>
          <w:rFonts w:cs="Times New Roman"/>
          <w:iCs/>
          <w:color w:val="000000"/>
          <w:sz w:val="20"/>
          <w:szCs w:val="20"/>
        </w:rPr>
        <w:t>(</w:t>
      </w:r>
      <w:r w:rsidR="007212E3" w:rsidRPr="00281B4E">
        <w:rPr>
          <w:rFonts w:cs="Times New Roman"/>
          <w:iCs/>
          <w:color w:val="000000"/>
          <w:sz w:val="20"/>
          <w:szCs w:val="20"/>
        </w:rPr>
        <w:t xml:space="preserve">Any </w:t>
      </w:r>
      <w:r w:rsidRPr="00281B4E">
        <w:rPr>
          <w:rFonts w:cs="Times New Roman"/>
          <w:iCs/>
          <w:color w:val="000000"/>
          <w:sz w:val="20"/>
          <w:szCs w:val="20"/>
        </w:rPr>
        <w:t>matter</w:t>
      </w:r>
      <w:r w:rsidR="007212E3" w:rsidRPr="00281B4E">
        <w:rPr>
          <w:rFonts w:cs="Times New Roman"/>
          <w:iCs/>
          <w:color w:val="000000"/>
          <w:sz w:val="20"/>
          <w:szCs w:val="20"/>
        </w:rPr>
        <w:t xml:space="preserve"> which the ED wants to bring to the Board’s </w:t>
      </w:r>
      <w:r w:rsidRPr="00281B4E">
        <w:rPr>
          <w:rFonts w:cs="Times New Roman"/>
          <w:iCs/>
          <w:color w:val="000000"/>
          <w:sz w:val="20"/>
          <w:szCs w:val="20"/>
        </w:rPr>
        <w:t xml:space="preserve">attention for information and is </w:t>
      </w:r>
      <w:r w:rsidR="007212E3" w:rsidRPr="00281B4E">
        <w:rPr>
          <w:rFonts w:cs="Times New Roman"/>
          <w:iCs/>
          <w:color w:val="000000"/>
          <w:sz w:val="20"/>
          <w:szCs w:val="20"/>
        </w:rPr>
        <w:t>unli</w:t>
      </w:r>
      <w:r w:rsidRPr="00281B4E">
        <w:rPr>
          <w:rFonts w:cs="Times New Roman"/>
          <w:iCs/>
          <w:color w:val="000000"/>
          <w:sz w:val="20"/>
          <w:szCs w:val="20"/>
        </w:rPr>
        <w:t xml:space="preserve">kely to require discussion. A place for </w:t>
      </w:r>
      <w:r w:rsidR="00281B4E" w:rsidRPr="00281B4E">
        <w:rPr>
          <w:rFonts w:cs="Times New Roman"/>
          <w:iCs/>
          <w:color w:val="000000"/>
          <w:sz w:val="20"/>
          <w:szCs w:val="20"/>
        </w:rPr>
        <w:t xml:space="preserve">news about staff, new funding received, </w:t>
      </w:r>
      <w:r w:rsidR="00983A9F" w:rsidRPr="00281B4E">
        <w:rPr>
          <w:rFonts w:cs="Times New Roman"/>
          <w:iCs/>
          <w:color w:val="000000"/>
          <w:sz w:val="20"/>
          <w:szCs w:val="20"/>
        </w:rPr>
        <w:t>etc.</w:t>
      </w:r>
      <w:r w:rsidR="00281B4E" w:rsidRPr="00281B4E">
        <w:rPr>
          <w:rFonts w:cs="Times New Roman"/>
          <w:iCs/>
          <w:color w:val="000000"/>
          <w:sz w:val="20"/>
          <w:szCs w:val="20"/>
        </w:rPr>
        <w:t xml:space="preserve">) </w:t>
      </w:r>
    </w:p>
    <w:p w14:paraId="53581AA2" w14:textId="4905DE7E" w:rsidR="007212E3" w:rsidRPr="00281B4E" w:rsidRDefault="007212E3" w:rsidP="00281B4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21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sectPr w:rsidR="007212E3" w:rsidRPr="00281B4E" w:rsidSect="00182E3A">
      <w:pgSz w:w="12240" w:h="15840"/>
      <w:pgMar w:top="1134" w:right="1361" w:bottom="851" w:left="1361" w:header="1009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39C"/>
    <w:multiLevelType w:val="multilevel"/>
    <w:tmpl w:val="4E4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0EAF"/>
    <w:multiLevelType w:val="multilevel"/>
    <w:tmpl w:val="F73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B611D"/>
    <w:multiLevelType w:val="multilevel"/>
    <w:tmpl w:val="E02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3DBD"/>
    <w:multiLevelType w:val="hybridMultilevel"/>
    <w:tmpl w:val="71BA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80CC0"/>
    <w:multiLevelType w:val="multilevel"/>
    <w:tmpl w:val="8A7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57868"/>
    <w:multiLevelType w:val="hybridMultilevel"/>
    <w:tmpl w:val="B6B6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30CA9"/>
    <w:multiLevelType w:val="multilevel"/>
    <w:tmpl w:val="A202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678D7"/>
    <w:multiLevelType w:val="multilevel"/>
    <w:tmpl w:val="2CB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E3"/>
    <w:rsid w:val="00015B83"/>
    <w:rsid w:val="000D5FAC"/>
    <w:rsid w:val="00182E3A"/>
    <w:rsid w:val="00281B4E"/>
    <w:rsid w:val="004741B5"/>
    <w:rsid w:val="007212E3"/>
    <w:rsid w:val="008618A5"/>
    <w:rsid w:val="00983A9F"/>
    <w:rsid w:val="00A05872"/>
    <w:rsid w:val="00A77B38"/>
    <w:rsid w:val="00A80D25"/>
    <w:rsid w:val="00B92781"/>
    <w:rsid w:val="00ED6F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11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12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2E3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2E3"/>
    <w:rPr>
      <w:rFonts w:ascii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12E3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212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212E3"/>
  </w:style>
  <w:style w:type="character" w:styleId="Hyperlink">
    <w:name w:val="Hyperlink"/>
    <w:basedOn w:val="DefaultParagraphFont"/>
    <w:uiPriority w:val="99"/>
    <w:semiHidden/>
    <w:unhideWhenUsed/>
    <w:rsid w:val="007212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12E3"/>
    <w:rPr>
      <w:b/>
      <w:bCs/>
    </w:rPr>
  </w:style>
  <w:style w:type="character" w:styleId="Emphasis">
    <w:name w:val="Emphasis"/>
    <w:basedOn w:val="DefaultParagraphFont"/>
    <w:uiPriority w:val="20"/>
    <w:qFormat/>
    <w:rsid w:val="007212E3"/>
    <w:rPr>
      <w:i/>
      <w:iCs/>
    </w:rPr>
  </w:style>
  <w:style w:type="paragraph" w:styleId="ListParagraph">
    <w:name w:val="List Paragraph"/>
    <w:basedOn w:val="Normal"/>
    <w:uiPriority w:val="34"/>
    <w:qFormat/>
    <w:rsid w:val="000D5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12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2E3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2E3"/>
    <w:rPr>
      <w:rFonts w:ascii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12E3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212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212E3"/>
  </w:style>
  <w:style w:type="character" w:styleId="Hyperlink">
    <w:name w:val="Hyperlink"/>
    <w:basedOn w:val="DefaultParagraphFont"/>
    <w:uiPriority w:val="99"/>
    <w:semiHidden/>
    <w:unhideWhenUsed/>
    <w:rsid w:val="007212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12E3"/>
    <w:rPr>
      <w:b/>
      <w:bCs/>
    </w:rPr>
  </w:style>
  <w:style w:type="character" w:styleId="Emphasis">
    <w:name w:val="Emphasis"/>
    <w:basedOn w:val="DefaultParagraphFont"/>
    <w:uiPriority w:val="20"/>
    <w:qFormat/>
    <w:rsid w:val="007212E3"/>
    <w:rPr>
      <w:i/>
      <w:iCs/>
    </w:rPr>
  </w:style>
  <w:style w:type="paragraph" w:styleId="ListParagraph">
    <w:name w:val="List Paragraph"/>
    <w:basedOn w:val="Normal"/>
    <w:uiPriority w:val="34"/>
    <w:qFormat/>
    <w:rsid w:val="000D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Macintosh Word</Application>
  <DocSecurity>0</DocSecurity>
  <Lines>10</Lines>
  <Paragraphs>2</Paragraphs>
  <ScaleCrop>false</ScaleCrop>
  <Company>Dalhousie University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Grant MacDonald</dc:creator>
  <cp:keywords/>
  <dc:description/>
  <cp:lastModifiedBy>E Grant MacDonald</cp:lastModifiedBy>
  <cp:revision>3</cp:revision>
  <dcterms:created xsi:type="dcterms:W3CDTF">2021-02-02T18:38:00Z</dcterms:created>
  <dcterms:modified xsi:type="dcterms:W3CDTF">2021-02-05T11:43:00Z</dcterms:modified>
</cp:coreProperties>
</file>