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B94E8" w14:textId="60566F37" w:rsidR="00ED5115" w:rsidRDefault="00ED5115" w:rsidP="00ED5115">
      <w:pPr>
        <w:rPr>
          <w:rFonts w:ascii="Century Gothic" w:hAnsi="Century Gothic"/>
        </w:rPr>
      </w:pPr>
    </w:p>
    <w:p w14:paraId="62C41D9D" w14:textId="58EC2F2B" w:rsidR="00562691" w:rsidRPr="008D4FDC" w:rsidRDefault="00562691" w:rsidP="00ED5115">
      <w:pPr>
        <w:rPr>
          <w:rFonts w:asciiTheme="majorHAnsi" w:hAnsiTheme="majorHAnsi"/>
          <w:i/>
          <w:sz w:val="22"/>
          <w:szCs w:val="22"/>
        </w:rPr>
      </w:pPr>
      <w:bookmarkStart w:id="0" w:name="_GoBack"/>
      <w:bookmarkEnd w:id="0"/>
      <w:r w:rsidRPr="008D4FDC">
        <w:rPr>
          <w:rFonts w:asciiTheme="majorHAnsi" w:hAnsiTheme="majorHAnsi"/>
          <w:i/>
          <w:sz w:val="22"/>
          <w:szCs w:val="22"/>
        </w:rPr>
        <w:t xml:space="preserve">This strength of this </w:t>
      </w:r>
      <w:r w:rsidR="004C75E5" w:rsidRPr="008D4FDC">
        <w:rPr>
          <w:rFonts w:asciiTheme="majorHAnsi" w:hAnsiTheme="majorHAnsi"/>
          <w:i/>
          <w:sz w:val="22"/>
          <w:szCs w:val="22"/>
        </w:rPr>
        <w:t>policy is (1) that</w:t>
      </w:r>
      <w:r w:rsidR="006D2CE3" w:rsidRPr="008D4FDC">
        <w:rPr>
          <w:rFonts w:asciiTheme="majorHAnsi" w:hAnsiTheme="majorHAnsi"/>
          <w:i/>
          <w:sz w:val="22"/>
          <w:szCs w:val="22"/>
        </w:rPr>
        <w:t xml:space="preserve"> </w:t>
      </w:r>
      <w:r w:rsidRPr="008D4FDC">
        <w:rPr>
          <w:rFonts w:asciiTheme="majorHAnsi" w:hAnsiTheme="majorHAnsi"/>
          <w:i/>
          <w:sz w:val="22"/>
          <w:szCs w:val="22"/>
        </w:rPr>
        <w:t xml:space="preserve">it reminds the board that broader issues and perspectives ought to </w:t>
      </w:r>
      <w:r w:rsidR="00E96659" w:rsidRPr="008D4FDC">
        <w:rPr>
          <w:rFonts w:asciiTheme="majorHAnsi" w:hAnsiTheme="majorHAnsi"/>
          <w:i/>
          <w:sz w:val="22"/>
          <w:szCs w:val="22"/>
        </w:rPr>
        <w:t>be considered in their work</w:t>
      </w:r>
      <w:r w:rsidR="006D2CE3" w:rsidRPr="008D4FDC">
        <w:rPr>
          <w:rFonts w:asciiTheme="majorHAnsi" w:hAnsiTheme="majorHAnsi"/>
          <w:i/>
          <w:sz w:val="22"/>
          <w:szCs w:val="22"/>
        </w:rPr>
        <w:t xml:space="preserve"> and (2) </w:t>
      </w:r>
      <w:r w:rsidRPr="008D4FDC">
        <w:rPr>
          <w:rFonts w:asciiTheme="majorHAnsi" w:hAnsiTheme="majorHAnsi"/>
          <w:i/>
          <w:sz w:val="22"/>
          <w:szCs w:val="22"/>
        </w:rPr>
        <w:t xml:space="preserve">it </w:t>
      </w:r>
      <w:r w:rsidR="004C75E5" w:rsidRPr="008D4FDC">
        <w:rPr>
          <w:rFonts w:asciiTheme="majorHAnsi" w:hAnsiTheme="majorHAnsi"/>
          <w:i/>
          <w:sz w:val="22"/>
          <w:szCs w:val="22"/>
        </w:rPr>
        <w:t xml:space="preserve">helps legitimate </w:t>
      </w:r>
      <w:r w:rsidR="00E96659" w:rsidRPr="008D4FDC">
        <w:rPr>
          <w:rFonts w:asciiTheme="majorHAnsi" w:hAnsiTheme="majorHAnsi"/>
          <w:i/>
          <w:sz w:val="22"/>
          <w:szCs w:val="22"/>
        </w:rPr>
        <w:t xml:space="preserve">a role for </w:t>
      </w:r>
      <w:r w:rsidRPr="008D4FDC">
        <w:rPr>
          <w:rFonts w:asciiTheme="majorHAnsi" w:hAnsiTheme="majorHAnsi"/>
          <w:i/>
          <w:sz w:val="22"/>
          <w:szCs w:val="22"/>
        </w:rPr>
        <w:t xml:space="preserve">the Executive Director </w:t>
      </w:r>
      <w:r w:rsidR="004C75E5" w:rsidRPr="008D4FDC">
        <w:rPr>
          <w:rFonts w:asciiTheme="majorHAnsi" w:hAnsiTheme="majorHAnsi"/>
          <w:i/>
          <w:sz w:val="22"/>
          <w:szCs w:val="22"/>
        </w:rPr>
        <w:t xml:space="preserve">(CEO) </w:t>
      </w:r>
      <w:r w:rsidRPr="008D4FDC">
        <w:rPr>
          <w:rFonts w:asciiTheme="majorHAnsi" w:hAnsiTheme="majorHAnsi"/>
          <w:i/>
          <w:sz w:val="22"/>
          <w:szCs w:val="22"/>
        </w:rPr>
        <w:t xml:space="preserve">in </w:t>
      </w:r>
      <w:r w:rsidR="004C75E5" w:rsidRPr="008D4FDC">
        <w:rPr>
          <w:rFonts w:asciiTheme="majorHAnsi" w:hAnsiTheme="majorHAnsi"/>
          <w:i/>
          <w:sz w:val="22"/>
          <w:szCs w:val="22"/>
        </w:rPr>
        <w:t>helping shape board practices</w:t>
      </w:r>
      <w:r w:rsidRPr="008D4FDC">
        <w:rPr>
          <w:rFonts w:asciiTheme="majorHAnsi" w:hAnsiTheme="majorHAnsi"/>
          <w:i/>
          <w:sz w:val="22"/>
          <w:szCs w:val="22"/>
        </w:rPr>
        <w:t>.</w:t>
      </w:r>
    </w:p>
    <w:p w14:paraId="2C271420" w14:textId="77777777" w:rsidR="00562691" w:rsidRPr="008D4FDC" w:rsidRDefault="00562691" w:rsidP="00ED5115">
      <w:pPr>
        <w:rPr>
          <w:rFonts w:asciiTheme="majorHAnsi" w:hAnsiTheme="majorHAnsi"/>
          <w:i/>
          <w:sz w:val="22"/>
          <w:szCs w:val="22"/>
        </w:rPr>
      </w:pPr>
    </w:p>
    <w:p w14:paraId="54D7BF1D" w14:textId="41BD733A" w:rsidR="006577FC" w:rsidRPr="006577FC" w:rsidRDefault="006577FC" w:rsidP="00ED5115">
      <w:pPr>
        <w:rPr>
          <w:rFonts w:ascii="Century Gothic" w:hAnsi="Century Gothic"/>
          <w:color w:val="365F91" w:themeColor="accent1" w:themeShade="BF"/>
          <w:sz w:val="48"/>
          <w:szCs w:val="48"/>
        </w:rPr>
      </w:pPr>
      <w:r w:rsidRPr="006577FC">
        <w:rPr>
          <w:rFonts w:ascii="Century Gothic" w:hAnsi="Century Gothic"/>
          <w:color w:val="365F91" w:themeColor="accent1" w:themeShade="BF"/>
          <w:sz w:val="48"/>
          <w:szCs w:val="48"/>
        </w:rPr>
        <w:t>Executive Director Communication</w:t>
      </w:r>
      <w:r w:rsidR="00B94DD0">
        <w:rPr>
          <w:rFonts w:ascii="Century Gothic" w:hAnsi="Century Gothic"/>
          <w:color w:val="365F91" w:themeColor="accent1" w:themeShade="BF"/>
          <w:sz w:val="48"/>
          <w:szCs w:val="48"/>
        </w:rPr>
        <w:t xml:space="preserve"> to the Board</w:t>
      </w:r>
    </w:p>
    <w:p w14:paraId="66A3D939" w14:textId="77777777" w:rsidR="006577FC" w:rsidRDefault="006577FC" w:rsidP="006577FC">
      <w:pPr>
        <w:pStyle w:val="BodyText"/>
        <w:rPr>
          <w:sz w:val="24"/>
          <w:szCs w:val="24"/>
        </w:rPr>
      </w:pPr>
    </w:p>
    <w:p w14:paraId="0848917C" w14:textId="3AB81EF1" w:rsidR="006577FC" w:rsidRPr="006D2CE3" w:rsidRDefault="006577FC" w:rsidP="006577FC">
      <w:pPr>
        <w:pStyle w:val="BodyText"/>
        <w:rPr>
          <w:rFonts w:asciiTheme="minorHAnsi" w:hAnsiTheme="minorHAnsi"/>
          <w:sz w:val="24"/>
          <w:szCs w:val="24"/>
        </w:rPr>
      </w:pPr>
      <w:r w:rsidRPr="006D2CE3">
        <w:rPr>
          <w:rFonts w:asciiTheme="minorHAnsi" w:hAnsiTheme="minorHAnsi"/>
          <w:sz w:val="24"/>
          <w:szCs w:val="24"/>
        </w:rPr>
        <w:t xml:space="preserve">With respect to providing information and counsel to the </w:t>
      </w:r>
      <w:r w:rsidR="00FA786C" w:rsidRPr="006D2CE3">
        <w:rPr>
          <w:rFonts w:asciiTheme="minorHAnsi" w:hAnsiTheme="minorHAnsi"/>
          <w:sz w:val="24"/>
          <w:szCs w:val="24"/>
        </w:rPr>
        <w:t>Board, it is expected that the Executive D</w:t>
      </w:r>
      <w:r w:rsidR="001925E1">
        <w:rPr>
          <w:rFonts w:asciiTheme="minorHAnsi" w:hAnsiTheme="minorHAnsi"/>
          <w:sz w:val="24"/>
          <w:szCs w:val="24"/>
        </w:rPr>
        <w:t xml:space="preserve">irector will, at all times, </w:t>
      </w:r>
    </w:p>
    <w:p w14:paraId="6301ECC1" w14:textId="77777777" w:rsidR="006577FC" w:rsidRPr="006D2CE3" w:rsidRDefault="006577FC" w:rsidP="006577FC">
      <w:pPr>
        <w:pStyle w:val="BodyText"/>
        <w:rPr>
          <w:rFonts w:asciiTheme="minorHAnsi" w:hAnsiTheme="minorHAnsi"/>
          <w:sz w:val="24"/>
          <w:szCs w:val="24"/>
        </w:rPr>
      </w:pPr>
    </w:p>
    <w:p w14:paraId="6B6DDBE0" w14:textId="5919B005" w:rsidR="006577FC" w:rsidRPr="006D2CE3" w:rsidRDefault="00562691" w:rsidP="00E24F14">
      <w:pPr>
        <w:pStyle w:val="BodyText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6D2CE3">
        <w:rPr>
          <w:rFonts w:asciiTheme="minorHAnsi" w:hAnsiTheme="minorHAnsi"/>
          <w:sz w:val="24"/>
          <w:szCs w:val="24"/>
        </w:rPr>
        <w:t xml:space="preserve">Ensure that the </w:t>
      </w:r>
      <w:r w:rsidR="006577FC" w:rsidRPr="006D2CE3">
        <w:rPr>
          <w:rFonts w:asciiTheme="minorHAnsi" w:hAnsiTheme="minorHAnsi"/>
          <w:sz w:val="24"/>
          <w:szCs w:val="24"/>
        </w:rPr>
        <w:t xml:space="preserve">information provided </w:t>
      </w:r>
      <w:r w:rsidRPr="006D2CE3">
        <w:rPr>
          <w:rFonts w:asciiTheme="minorHAnsi" w:hAnsiTheme="minorHAnsi"/>
          <w:sz w:val="24"/>
          <w:szCs w:val="24"/>
        </w:rPr>
        <w:t xml:space="preserve">to the board is </w:t>
      </w:r>
      <w:r w:rsidR="004C75E5">
        <w:rPr>
          <w:rFonts w:asciiTheme="minorHAnsi" w:hAnsiTheme="minorHAnsi"/>
          <w:sz w:val="24"/>
          <w:szCs w:val="24"/>
        </w:rPr>
        <w:t xml:space="preserve">mostly </w:t>
      </w:r>
      <w:r w:rsidRPr="006D2CE3">
        <w:rPr>
          <w:rFonts w:asciiTheme="minorHAnsi" w:hAnsiTheme="minorHAnsi"/>
          <w:sz w:val="24"/>
          <w:szCs w:val="24"/>
        </w:rPr>
        <w:t>related to</w:t>
      </w:r>
      <w:r w:rsidR="00E24F14" w:rsidRPr="006D2CE3">
        <w:rPr>
          <w:rFonts w:asciiTheme="minorHAnsi" w:hAnsiTheme="minorHAnsi"/>
          <w:sz w:val="24"/>
          <w:szCs w:val="24"/>
        </w:rPr>
        <w:t xml:space="preserve"> the mission a</w:t>
      </w:r>
      <w:r w:rsidR="006577FC" w:rsidRPr="006D2CE3">
        <w:rPr>
          <w:rFonts w:asciiTheme="minorHAnsi" w:hAnsiTheme="minorHAnsi"/>
          <w:sz w:val="24"/>
          <w:szCs w:val="24"/>
        </w:rPr>
        <w:t xml:space="preserve">nd strategic objectives of the organization </w:t>
      </w:r>
    </w:p>
    <w:p w14:paraId="075287A5" w14:textId="77777777" w:rsidR="00E24F14" w:rsidRPr="006D2CE3" w:rsidRDefault="00E24F14" w:rsidP="00E24F14">
      <w:pPr>
        <w:pStyle w:val="BodyText"/>
        <w:ind w:left="360"/>
        <w:rPr>
          <w:rFonts w:asciiTheme="minorHAnsi" w:hAnsiTheme="minorHAnsi"/>
          <w:sz w:val="24"/>
          <w:szCs w:val="24"/>
        </w:rPr>
      </w:pPr>
    </w:p>
    <w:p w14:paraId="70990F7E" w14:textId="1750FA18" w:rsidR="006577FC" w:rsidRPr="006D2CE3" w:rsidRDefault="006577FC" w:rsidP="006577FC">
      <w:pPr>
        <w:pStyle w:val="BodyText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6D2CE3">
        <w:rPr>
          <w:rFonts w:asciiTheme="minorHAnsi" w:hAnsiTheme="minorHAnsi"/>
          <w:sz w:val="24"/>
          <w:szCs w:val="24"/>
        </w:rPr>
        <w:t>Ensure that the board is aware of relevant trends in the community</w:t>
      </w:r>
      <w:r w:rsidR="00562691" w:rsidRPr="006D2CE3">
        <w:rPr>
          <w:rFonts w:asciiTheme="minorHAnsi" w:hAnsiTheme="minorHAnsi"/>
          <w:sz w:val="24"/>
          <w:szCs w:val="24"/>
        </w:rPr>
        <w:t xml:space="preserve"> </w:t>
      </w:r>
      <w:r w:rsidRPr="006D2CE3">
        <w:rPr>
          <w:rFonts w:asciiTheme="minorHAnsi" w:hAnsiTheme="minorHAnsi"/>
          <w:sz w:val="24"/>
          <w:szCs w:val="24"/>
        </w:rPr>
        <w:t>that affect the assumptions upon which the mission or strateg</w:t>
      </w:r>
      <w:r w:rsidR="00DD160D">
        <w:rPr>
          <w:rFonts w:asciiTheme="minorHAnsi" w:hAnsiTheme="minorHAnsi"/>
          <w:sz w:val="24"/>
          <w:szCs w:val="24"/>
        </w:rPr>
        <w:t>ic objectives have been founded</w:t>
      </w:r>
    </w:p>
    <w:p w14:paraId="3AF43D00" w14:textId="77777777" w:rsidR="006577FC" w:rsidRPr="006D2CE3" w:rsidRDefault="006577FC" w:rsidP="006577FC">
      <w:pPr>
        <w:pStyle w:val="BodyText"/>
        <w:rPr>
          <w:rFonts w:asciiTheme="minorHAnsi" w:hAnsiTheme="minorHAnsi"/>
          <w:sz w:val="24"/>
          <w:szCs w:val="24"/>
        </w:rPr>
      </w:pPr>
    </w:p>
    <w:p w14:paraId="1AE63B98" w14:textId="21930157" w:rsidR="001925E1" w:rsidRDefault="00FA786C" w:rsidP="006577FC">
      <w:pPr>
        <w:pStyle w:val="BodyText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1925E1">
        <w:rPr>
          <w:rFonts w:asciiTheme="minorHAnsi" w:hAnsiTheme="minorHAnsi"/>
          <w:sz w:val="24"/>
          <w:szCs w:val="24"/>
        </w:rPr>
        <w:t>Advise the board if, in the Executive D</w:t>
      </w:r>
      <w:r w:rsidR="006577FC" w:rsidRPr="001925E1">
        <w:rPr>
          <w:rFonts w:asciiTheme="minorHAnsi" w:hAnsiTheme="minorHAnsi"/>
          <w:sz w:val="24"/>
          <w:szCs w:val="24"/>
        </w:rPr>
        <w:t>irector’s opinion, it is not i</w:t>
      </w:r>
      <w:r w:rsidR="00562691" w:rsidRPr="001925E1">
        <w:rPr>
          <w:rFonts w:asciiTheme="minorHAnsi" w:hAnsiTheme="minorHAnsi"/>
          <w:sz w:val="24"/>
          <w:szCs w:val="24"/>
        </w:rPr>
        <w:t>n compliance with its own</w:t>
      </w:r>
      <w:r w:rsidR="004C75E5" w:rsidRPr="001925E1">
        <w:rPr>
          <w:rFonts w:asciiTheme="minorHAnsi" w:hAnsiTheme="minorHAnsi"/>
          <w:sz w:val="24"/>
          <w:szCs w:val="24"/>
        </w:rPr>
        <w:t xml:space="preserve"> roles and responsibilities </w:t>
      </w:r>
      <w:r w:rsidR="00562691" w:rsidRPr="001925E1">
        <w:rPr>
          <w:rFonts w:asciiTheme="minorHAnsi" w:hAnsiTheme="minorHAnsi"/>
          <w:sz w:val="24"/>
          <w:szCs w:val="24"/>
        </w:rPr>
        <w:t xml:space="preserve">or any </w:t>
      </w:r>
      <w:r w:rsidR="004C75E5" w:rsidRPr="001925E1">
        <w:rPr>
          <w:rFonts w:asciiTheme="minorHAnsi" w:hAnsiTheme="minorHAnsi"/>
          <w:sz w:val="24"/>
          <w:szCs w:val="24"/>
        </w:rPr>
        <w:t xml:space="preserve">other </w:t>
      </w:r>
      <w:r w:rsidR="00562691" w:rsidRPr="001925E1">
        <w:rPr>
          <w:rFonts w:asciiTheme="minorHAnsi" w:hAnsiTheme="minorHAnsi"/>
          <w:sz w:val="24"/>
          <w:szCs w:val="24"/>
        </w:rPr>
        <w:t xml:space="preserve">policies and principles it has adopted </w:t>
      </w:r>
      <w:r w:rsidR="00DD160D" w:rsidRPr="001925E1">
        <w:rPr>
          <w:rFonts w:asciiTheme="minorHAnsi" w:hAnsiTheme="minorHAnsi"/>
          <w:sz w:val="24"/>
          <w:szCs w:val="24"/>
        </w:rPr>
        <w:t>for its</w:t>
      </w:r>
      <w:r w:rsidR="004C75E5" w:rsidRPr="001925E1">
        <w:rPr>
          <w:rFonts w:asciiTheme="minorHAnsi" w:hAnsiTheme="minorHAnsi"/>
          <w:sz w:val="24"/>
          <w:szCs w:val="24"/>
        </w:rPr>
        <w:t xml:space="preserve"> own </w:t>
      </w:r>
      <w:r w:rsidR="00DD160D" w:rsidRPr="001925E1">
        <w:rPr>
          <w:rFonts w:asciiTheme="minorHAnsi" w:hAnsiTheme="minorHAnsi"/>
          <w:sz w:val="24"/>
          <w:szCs w:val="24"/>
        </w:rPr>
        <w:t>wor</w:t>
      </w:r>
      <w:r w:rsidR="001925E1">
        <w:rPr>
          <w:rFonts w:asciiTheme="minorHAnsi" w:hAnsiTheme="minorHAnsi"/>
          <w:sz w:val="24"/>
          <w:szCs w:val="24"/>
        </w:rPr>
        <w:t>k</w:t>
      </w:r>
    </w:p>
    <w:p w14:paraId="72882F90" w14:textId="77777777" w:rsidR="001925E1" w:rsidRDefault="001925E1" w:rsidP="001925E1">
      <w:pPr>
        <w:pStyle w:val="BodyText"/>
        <w:ind w:left="360"/>
        <w:rPr>
          <w:rFonts w:asciiTheme="minorHAnsi" w:hAnsiTheme="minorHAnsi"/>
          <w:sz w:val="24"/>
          <w:szCs w:val="24"/>
        </w:rPr>
      </w:pPr>
    </w:p>
    <w:p w14:paraId="14992674" w14:textId="3D448422" w:rsidR="001925E1" w:rsidRPr="001925E1" w:rsidRDefault="001925E1" w:rsidP="006577FC">
      <w:pPr>
        <w:pStyle w:val="BodyText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6D2CE3">
        <w:rPr>
          <w:rFonts w:asciiTheme="minorHAnsi" w:hAnsiTheme="minorHAnsi"/>
          <w:sz w:val="24"/>
          <w:szCs w:val="24"/>
        </w:rPr>
        <w:t>Advise the board if, in the Executive Director’s opinion</w:t>
      </w:r>
      <w:r>
        <w:rPr>
          <w:rFonts w:asciiTheme="minorHAnsi" w:hAnsiTheme="minorHAnsi"/>
          <w:sz w:val="24"/>
          <w:szCs w:val="24"/>
        </w:rPr>
        <w:t>, its discussion is too focused on operational matters</w:t>
      </w:r>
    </w:p>
    <w:p w14:paraId="64E7C096" w14:textId="77777777" w:rsidR="00562691" w:rsidRPr="006D2CE3" w:rsidRDefault="00562691" w:rsidP="00562691">
      <w:pPr>
        <w:pStyle w:val="BodyText"/>
        <w:ind w:left="360"/>
        <w:rPr>
          <w:rFonts w:asciiTheme="minorHAnsi" w:hAnsiTheme="minorHAnsi"/>
          <w:sz w:val="24"/>
          <w:szCs w:val="24"/>
        </w:rPr>
      </w:pPr>
    </w:p>
    <w:p w14:paraId="70465D7C" w14:textId="2A67FEB1" w:rsidR="006577FC" w:rsidRPr="006D2CE3" w:rsidRDefault="00B94DD0" w:rsidP="006577FC">
      <w:pPr>
        <w:pStyle w:val="BodyText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</w:t>
      </w:r>
      <w:r w:rsidR="006577FC" w:rsidRPr="006D2CE3">
        <w:rPr>
          <w:rFonts w:asciiTheme="minorHAnsi" w:hAnsiTheme="minorHAnsi"/>
          <w:sz w:val="24"/>
          <w:szCs w:val="24"/>
        </w:rPr>
        <w:t>arshal a diversity</w:t>
      </w:r>
      <w:r w:rsidR="00FA786C" w:rsidRPr="006D2CE3">
        <w:rPr>
          <w:rFonts w:asciiTheme="minorHAnsi" w:hAnsiTheme="minorHAnsi"/>
          <w:sz w:val="24"/>
          <w:szCs w:val="24"/>
        </w:rPr>
        <w:t xml:space="preserve"> of points of view and </w:t>
      </w:r>
      <w:r w:rsidR="004C75E5">
        <w:rPr>
          <w:rFonts w:asciiTheme="minorHAnsi" w:hAnsiTheme="minorHAnsi"/>
          <w:sz w:val="24"/>
          <w:szCs w:val="24"/>
        </w:rPr>
        <w:t>options needed when</w:t>
      </w:r>
      <w:r w:rsidR="006577FC" w:rsidRPr="006D2CE3">
        <w:rPr>
          <w:rFonts w:asciiTheme="minorHAnsi" w:hAnsiTheme="minorHAnsi"/>
          <w:sz w:val="24"/>
          <w:szCs w:val="24"/>
        </w:rPr>
        <w:t xml:space="preserve"> </w:t>
      </w:r>
      <w:r w:rsidR="004C75E5">
        <w:rPr>
          <w:rFonts w:asciiTheme="minorHAnsi" w:hAnsiTheme="minorHAnsi"/>
          <w:sz w:val="24"/>
          <w:szCs w:val="24"/>
        </w:rPr>
        <w:t xml:space="preserve">important </w:t>
      </w:r>
      <w:r w:rsidR="006577FC" w:rsidRPr="006D2CE3">
        <w:rPr>
          <w:rFonts w:asciiTheme="minorHAnsi" w:hAnsiTheme="minorHAnsi"/>
          <w:sz w:val="24"/>
          <w:szCs w:val="24"/>
        </w:rPr>
        <w:t xml:space="preserve">board </w:t>
      </w:r>
      <w:r w:rsidR="004C75E5">
        <w:rPr>
          <w:rFonts w:asciiTheme="minorHAnsi" w:hAnsiTheme="minorHAnsi"/>
          <w:sz w:val="24"/>
          <w:szCs w:val="24"/>
        </w:rPr>
        <w:t>decision need to be made</w:t>
      </w:r>
    </w:p>
    <w:p w14:paraId="567D5EFF" w14:textId="77777777" w:rsidR="006577FC" w:rsidRPr="006D2CE3" w:rsidRDefault="006577FC" w:rsidP="006577FC">
      <w:pPr>
        <w:pStyle w:val="BodyText"/>
        <w:rPr>
          <w:rFonts w:asciiTheme="minorHAnsi" w:hAnsiTheme="minorHAnsi"/>
          <w:sz w:val="24"/>
          <w:szCs w:val="24"/>
        </w:rPr>
      </w:pPr>
    </w:p>
    <w:p w14:paraId="22B24DB5" w14:textId="77777777" w:rsidR="006577FC" w:rsidRPr="006D2CE3" w:rsidRDefault="006577FC" w:rsidP="006577FC">
      <w:pPr>
        <w:pStyle w:val="BodyText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6D2CE3">
        <w:rPr>
          <w:rFonts w:asciiTheme="minorHAnsi" w:hAnsiTheme="minorHAnsi"/>
          <w:sz w:val="24"/>
          <w:szCs w:val="24"/>
        </w:rPr>
        <w:t xml:space="preserve">Inform the board of any external complaints or adverse media coverage which may affect the reputation of the organization </w:t>
      </w:r>
    </w:p>
    <w:p w14:paraId="2D5BCFE7" w14:textId="77777777" w:rsidR="006577FC" w:rsidRPr="006D2CE3" w:rsidRDefault="006577FC" w:rsidP="006577FC">
      <w:pPr>
        <w:pStyle w:val="BodyText"/>
        <w:rPr>
          <w:rFonts w:asciiTheme="minorHAnsi" w:hAnsiTheme="minorHAnsi"/>
          <w:sz w:val="24"/>
          <w:szCs w:val="24"/>
        </w:rPr>
      </w:pPr>
    </w:p>
    <w:p w14:paraId="36439EC5" w14:textId="65CC0420" w:rsidR="006577FC" w:rsidRPr="006D2CE3" w:rsidRDefault="006577FC" w:rsidP="006577FC">
      <w:pPr>
        <w:pStyle w:val="BodyText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6D2CE3">
        <w:rPr>
          <w:rFonts w:asciiTheme="minorHAnsi" w:hAnsiTheme="minorHAnsi"/>
          <w:sz w:val="24"/>
          <w:szCs w:val="24"/>
        </w:rPr>
        <w:t xml:space="preserve">Inform the board of any internal </w:t>
      </w:r>
      <w:r w:rsidR="00E24F14" w:rsidRPr="006D2CE3">
        <w:rPr>
          <w:rFonts w:asciiTheme="minorHAnsi" w:hAnsiTheme="minorHAnsi"/>
          <w:sz w:val="24"/>
          <w:szCs w:val="24"/>
        </w:rPr>
        <w:t xml:space="preserve">conflicts or tensions which </w:t>
      </w:r>
      <w:r w:rsidR="004C75E5">
        <w:rPr>
          <w:rFonts w:asciiTheme="minorHAnsi" w:hAnsiTheme="minorHAnsi"/>
          <w:sz w:val="24"/>
          <w:szCs w:val="24"/>
        </w:rPr>
        <w:t xml:space="preserve">may </w:t>
      </w:r>
      <w:r w:rsidR="00E24F14" w:rsidRPr="006D2CE3">
        <w:rPr>
          <w:rFonts w:asciiTheme="minorHAnsi" w:hAnsiTheme="minorHAnsi"/>
          <w:sz w:val="24"/>
          <w:szCs w:val="24"/>
        </w:rPr>
        <w:t xml:space="preserve">impact on the organization as a healthy workplace. </w:t>
      </w:r>
      <w:r w:rsidR="004C75E5">
        <w:rPr>
          <w:rFonts w:asciiTheme="minorHAnsi" w:hAnsiTheme="minorHAnsi"/>
          <w:sz w:val="24"/>
          <w:szCs w:val="24"/>
        </w:rPr>
        <w:t xml:space="preserve">The intent of </w:t>
      </w:r>
      <w:r w:rsidR="00E96659">
        <w:rPr>
          <w:rFonts w:asciiTheme="minorHAnsi" w:hAnsiTheme="minorHAnsi"/>
          <w:sz w:val="24"/>
          <w:szCs w:val="24"/>
        </w:rPr>
        <w:t xml:space="preserve">such communication </w:t>
      </w:r>
      <w:r w:rsidR="00E24F14" w:rsidRPr="006D2CE3">
        <w:rPr>
          <w:rFonts w:asciiTheme="minorHAnsi" w:hAnsiTheme="minorHAnsi"/>
          <w:sz w:val="24"/>
          <w:szCs w:val="24"/>
        </w:rPr>
        <w:t xml:space="preserve">may </w:t>
      </w:r>
      <w:r w:rsidR="00E24F14" w:rsidRPr="00E96659">
        <w:rPr>
          <w:rFonts w:asciiTheme="minorHAnsi" w:hAnsiTheme="minorHAnsi"/>
          <w:b/>
          <w:sz w:val="24"/>
          <w:szCs w:val="24"/>
        </w:rPr>
        <w:t>not</w:t>
      </w:r>
      <w:r w:rsidR="00E24F14" w:rsidRPr="006D2CE3">
        <w:rPr>
          <w:rFonts w:asciiTheme="minorHAnsi" w:hAnsiTheme="minorHAnsi"/>
          <w:sz w:val="24"/>
          <w:szCs w:val="24"/>
        </w:rPr>
        <w:t xml:space="preserve"> be to so</w:t>
      </w:r>
      <w:r w:rsidR="00562691" w:rsidRPr="006D2CE3">
        <w:rPr>
          <w:rFonts w:asciiTheme="minorHAnsi" w:hAnsiTheme="minorHAnsi"/>
          <w:sz w:val="24"/>
          <w:szCs w:val="24"/>
        </w:rPr>
        <w:t>li</w:t>
      </w:r>
      <w:r w:rsidR="00DD160D">
        <w:rPr>
          <w:rFonts w:asciiTheme="minorHAnsi" w:hAnsiTheme="minorHAnsi"/>
          <w:sz w:val="24"/>
          <w:szCs w:val="24"/>
        </w:rPr>
        <w:t>cit board advice or assistance</w:t>
      </w:r>
    </w:p>
    <w:p w14:paraId="5B2EBAD7" w14:textId="77777777" w:rsidR="006577FC" w:rsidRPr="006D2CE3" w:rsidRDefault="006577FC" w:rsidP="006577FC">
      <w:pPr>
        <w:pStyle w:val="BodyText"/>
        <w:rPr>
          <w:rFonts w:asciiTheme="minorHAnsi" w:hAnsiTheme="minorHAnsi"/>
          <w:sz w:val="24"/>
          <w:szCs w:val="24"/>
        </w:rPr>
      </w:pPr>
    </w:p>
    <w:p w14:paraId="2AC2AAB1" w14:textId="241EC04E" w:rsidR="006577FC" w:rsidRPr="006D2CE3" w:rsidRDefault="006577FC" w:rsidP="006577FC">
      <w:pPr>
        <w:pStyle w:val="BodyText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6D2CE3">
        <w:rPr>
          <w:rFonts w:asciiTheme="minorHAnsi" w:hAnsiTheme="minorHAnsi"/>
          <w:sz w:val="24"/>
          <w:szCs w:val="24"/>
        </w:rPr>
        <w:t>Deal with the board as a whole except when responding to officers or board committees</w:t>
      </w:r>
      <w:r w:rsidR="00DD160D">
        <w:rPr>
          <w:rFonts w:asciiTheme="minorHAnsi" w:hAnsiTheme="minorHAnsi"/>
          <w:sz w:val="24"/>
          <w:szCs w:val="24"/>
        </w:rPr>
        <w:t xml:space="preserve"> with specific responsibilities</w:t>
      </w:r>
    </w:p>
    <w:p w14:paraId="091B00F3" w14:textId="77777777" w:rsidR="006577FC" w:rsidRPr="006D2CE3" w:rsidRDefault="006577FC" w:rsidP="006577FC">
      <w:pPr>
        <w:pStyle w:val="BodyText"/>
        <w:rPr>
          <w:rFonts w:asciiTheme="minorHAnsi" w:hAnsiTheme="minorHAnsi"/>
          <w:sz w:val="24"/>
          <w:szCs w:val="24"/>
        </w:rPr>
      </w:pPr>
    </w:p>
    <w:p w14:paraId="5D59B193" w14:textId="117D00EC" w:rsidR="006577FC" w:rsidRPr="006D2CE3" w:rsidRDefault="00562691" w:rsidP="00E24F14">
      <w:pPr>
        <w:pStyle w:val="BodyText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6D2CE3">
        <w:rPr>
          <w:rFonts w:asciiTheme="minorHAnsi" w:hAnsiTheme="minorHAnsi"/>
          <w:sz w:val="24"/>
          <w:szCs w:val="24"/>
        </w:rPr>
        <w:t xml:space="preserve">Propose, when needed, new and improved operational </w:t>
      </w:r>
      <w:r w:rsidR="006577FC" w:rsidRPr="006D2CE3">
        <w:rPr>
          <w:rFonts w:asciiTheme="minorHAnsi" w:hAnsiTheme="minorHAnsi"/>
          <w:sz w:val="24"/>
          <w:szCs w:val="24"/>
        </w:rPr>
        <w:t>policies</w:t>
      </w:r>
    </w:p>
    <w:p w14:paraId="56243707" w14:textId="77777777" w:rsidR="00E24F14" w:rsidRPr="006D2CE3" w:rsidRDefault="00E24F14" w:rsidP="00E24F14">
      <w:pPr>
        <w:pStyle w:val="BodyText"/>
        <w:rPr>
          <w:rFonts w:asciiTheme="minorHAnsi" w:hAnsiTheme="minorHAnsi"/>
          <w:sz w:val="24"/>
          <w:szCs w:val="24"/>
        </w:rPr>
      </w:pPr>
    </w:p>
    <w:p w14:paraId="54FE3CA0" w14:textId="274D7D14" w:rsidR="006577FC" w:rsidRPr="006D2CE3" w:rsidRDefault="006577FC" w:rsidP="006577FC">
      <w:pPr>
        <w:pStyle w:val="BodyText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6D2CE3">
        <w:rPr>
          <w:rFonts w:asciiTheme="minorHAnsi" w:hAnsiTheme="minorHAnsi"/>
          <w:sz w:val="24"/>
          <w:szCs w:val="24"/>
        </w:rPr>
        <w:t>Report in a timely matter any actual or anticipated noncomplian</w:t>
      </w:r>
      <w:r w:rsidR="00562691" w:rsidRPr="006D2CE3">
        <w:rPr>
          <w:rFonts w:asciiTheme="minorHAnsi" w:hAnsiTheme="minorHAnsi"/>
          <w:sz w:val="24"/>
          <w:szCs w:val="24"/>
        </w:rPr>
        <w:t xml:space="preserve">ce with any policy approved by </w:t>
      </w:r>
      <w:r w:rsidR="00E24F14" w:rsidRPr="006D2CE3">
        <w:rPr>
          <w:rFonts w:asciiTheme="minorHAnsi" w:hAnsiTheme="minorHAnsi"/>
          <w:sz w:val="24"/>
          <w:szCs w:val="24"/>
        </w:rPr>
        <w:t>the board</w:t>
      </w:r>
    </w:p>
    <w:p w14:paraId="3868B95E" w14:textId="77777777" w:rsidR="006577FC" w:rsidRPr="006D2CE3" w:rsidRDefault="006577FC" w:rsidP="006577FC">
      <w:pPr>
        <w:pStyle w:val="BodyText"/>
        <w:rPr>
          <w:rFonts w:asciiTheme="minorHAnsi" w:hAnsiTheme="minorHAnsi"/>
          <w:sz w:val="24"/>
          <w:szCs w:val="24"/>
        </w:rPr>
      </w:pPr>
    </w:p>
    <w:p w14:paraId="3631C0A6" w14:textId="77777777" w:rsidR="00E96659" w:rsidRDefault="00E96659" w:rsidP="00E96659">
      <w:pPr>
        <w:rPr>
          <w:rFonts w:ascii="Calibri" w:eastAsia="ＭＳ ゴシック" w:hAnsi="Calibri"/>
          <w:sz w:val="22"/>
          <w:szCs w:val="22"/>
        </w:rPr>
      </w:pPr>
    </w:p>
    <w:p w14:paraId="7FA01D67" w14:textId="2C56BBF0" w:rsidR="00E96659" w:rsidRPr="0030646F" w:rsidRDefault="00E96659" w:rsidP="00E96659">
      <w:pPr>
        <w:rPr>
          <w:sz w:val="22"/>
          <w:szCs w:val="22"/>
        </w:rPr>
      </w:pPr>
      <w:r w:rsidRPr="0030646F">
        <w:rPr>
          <w:rFonts w:ascii="Calibri" w:eastAsia="ＭＳ ゴシック" w:hAnsi="Calibri"/>
          <w:sz w:val="22"/>
          <w:szCs w:val="22"/>
        </w:rPr>
        <w:t xml:space="preserve">Note: This sample policy may be </w:t>
      </w:r>
      <w:r w:rsidR="008D4FDC">
        <w:rPr>
          <w:rFonts w:ascii="Calibri" w:eastAsia="ＭＳ ゴシック" w:hAnsi="Calibri"/>
          <w:sz w:val="22"/>
          <w:szCs w:val="22"/>
        </w:rPr>
        <w:t xml:space="preserve">freely </w:t>
      </w:r>
      <w:r w:rsidRPr="0030646F">
        <w:rPr>
          <w:rFonts w:ascii="Calibri" w:eastAsia="ＭＳ ゴシック" w:hAnsi="Calibri"/>
          <w:sz w:val="22"/>
          <w:szCs w:val="22"/>
        </w:rPr>
        <w:t xml:space="preserve">used </w:t>
      </w:r>
      <w:r>
        <w:rPr>
          <w:rFonts w:ascii="Calibri" w:eastAsia="ＭＳ ゴシック" w:hAnsi="Calibri"/>
          <w:sz w:val="22"/>
          <w:szCs w:val="22"/>
        </w:rPr>
        <w:t xml:space="preserve">and adapted </w:t>
      </w:r>
      <w:r w:rsidRPr="0030646F">
        <w:rPr>
          <w:rFonts w:ascii="Calibri" w:eastAsia="ＭＳ ゴシック" w:hAnsi="Calibri"/>
          <w:sz w:val="22"/>
          <w:szCs w:val="22"/>
        </w:rPr>
        <w:t>by non-profit organizations without attribution</w:t>
      </w:r>
    </w:p>
    <w:p w14:paraId="524FF761" w14:textId="6D1B71B4" w:rsidR="0054568C" w:rsidRPr="006D2CE3" w:rsidRDefault="00060511" w:rsidP="0005203A">
      <w:pPr>
        <w:rPr>
          <w:rFonts w:asciiTheme="minorHAnsi" w:hAnsiTheme="minorHAnsi"/>
          <w:spacing w:val="-4"/>
          <w:sz w:val="22"/>
          <w:szCs w:val="22"/>
        </w:rPr>
      </w:pPr>
      <w:r w:rsidRPr="006D2CE3">
        <w:rPr>
          <w:rFonts w:asciiTheme="minorHAnsi" w:hAnsiTheme="minorHAnsi"/>
          <w:noProof/>
          <w:spacing w:val="-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A0306" wp14:editId="44DA5A2B">
                <wp:simplePos x="0" y="0"/>
                <wp:positionH relativeFrom="column">
                  <wp:posOffset>0</wp:posOffset>
                </wp:positionH>
                <wp:positionV relativeFrom="paragraph">
                  <wp:posOffset>2220595</wp:posOffset>
                </wp:positionV>
                <wp:extent cx="5867400" cy="20701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62E10" w14:textId="259DD1B8" w:rsidR="00E96659" w:rsidRDefault="00E96659" w:rsidP="000605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0;margin-top:174.85pt;width:462pt;height:16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LMk80CAAAOBgAADgAAAGRycy9lMm9Eb2MueG1srFRLb9swDL4P2H8QdE9tp07TGnUKN0WGAcVa&#10;rB16VmQpMabXJCVxNuy/j5LtNO12WIddbIr8RJEfH5dXrRRoy6xrtCpxdpJixBTVdaNWJf7yuBid&#10;Y+Q8UTURWrES75nDV7P37y53pmBjvdaiZhaBE+WKnSnx2ntTJImjayaJO9GGKTBybSXxcLSrpLZk&#10;B96lSMZpepbstK2N1ZQ5B9qbzohn0T/njPo7zh3zSJQYYvPxa+N3Gb7J7JIUK0vMuqF9GOQfopCk&#10;UfDowdUN8QRtbPObK9lQq53m/oRqmWjOG8piDpBNlr7K5mFNDIu5ADnOHGhy/88t/bS9t6ipS3yK&#10;kSISSvTIWo+udYtOAzs74woAPRiA+RbUUOVB70AZkm65leEP6SCwA8/7A7fBGQXl5PxsmqdgomAb&#10;p1PINrhJnm8b6/wHpiUKQokt1C5SSra3znfQARIeU3rRCBHrJ9QLBfjsNCw2QHebFBAJiAEZYorF&#10;+TGfTMfVdHIxOqsm2SjP0vNRVaXj0c2iSqs0X8wv8uufEIUkWV7soE0MNFkgCIhYCLLqSxLMf1cT&#10;SeiLDs6yJPZOlx84jpQMoSaB/Y7lKPm9YCEBoT4zDlWLZAdFnBc2FxZtCXQ6oZQpH+sUyQB0QHEg&#10;7C0Xe3ykLFL5lssd+cPLWvnDZdkobWNpX4Vdfx1C5h0eyDjKO4i+XbbAVRCXut5DU1rdDbUzdNFA&#10;59wS5++JhSmGZoPN5O/gw4XelVj3EkZrbb//SR/wUEiwYhTKXWL3bUMsw0h8VDB2F1mehzUSDzk0&#10;DxzssWV5bFEbOddQjgx2oKFRDHgvBpFbLZ9ggVXhVTARReHtEvtBnPtuV8ECpKyqIggWhyH+Vj0Y&#10;GlyH6oS5eGyfiDX98HjooE962B+keDVDHTbcVLraeM2bOGDPrPbEw9KJ/dgvyLDVjs8R9bzGZ78A&#10;AAD//wMAUEsDBBQABgAIAAAAIQC7qyyv3QAAAAgBAAAPAAAAZHJzL2Rvd25yZXYueG1sTI/BTsMw&#10;EETvSP0Ha5F6ozZpgCbEqRAVVxCFVuLmxtskaryOYrcJf89yguPOjGbfFOvJdeKCQ2g9abhdKBBI&#10;lbct1Ro+P15uViBCNGRN5wk1fGOAdTm7Kkxu/UjveNnGWnAJhdxoaGLscylD1aAzYeF7JPaOfnAm&#10;8jnU0g5m5HLXyUSpe+lMS/yhMT0+N1idtmenYfd6/Nqn6q3euLt+9JOS5DKp9fx6enoEEXGKf2H4&#10;xWd0KJnp4M9kg+g08JCoYZlmDyDYzpKUlQMrq2QJsizk/wHlDwAAAP//AwBQSwECLQAUAAYACAAA&#10;ACEA5JnDwPsAAADhAQAAEwAAAAAAAAAAAAAAAAAAAAAAW0NvbnRlbnRfVHlwZXNdLnhtbFBLAQIt&#10;ABQABgAIAAAAIQAjsmrh1wAAAJQBAAALAAAAAAAAAAAAAAAAACwBAABfcmVscy8ucmVsc1BLAQIt&#10;ABQABgAIAAAAIQCY4syTzQIAAA4GAAAOAAAAAAAAAAAAAAAAACwCAABkcnMvZTJvRG9jLnhtbFBL&#10;AQItABQABgAIAAAAIQC7qyyv3QAAAAgBAAAPAAAAAAAAAAAAAAAAACUFAABkcnMvZG93bnJldi54&#10;bWxQSwUGAAAAAAQABADzAAAALwYAAAAA&#10;" filled="f" stroked="f">
                <v:textbox>
                  <w:txbxContent>
                    <w:p w14:paraId="79162E10" w14:textId="259DD1B8" w:rsidR="00E96659" w:rsidRDefault="00E96659" w:rsidP="00060511"/>
                  </w:txbxContent>
                </v:textbox>
                <w10:wrap type="square"/>
              </v:shape>
            </w:pict>
          </mc:Fallback>
        </mc:AlternateContent>
      </w:r>
    </w:p>
    <w:sectPr w:rsidR="0054568C" w:rsidRPr="006D2CE3" w:rsidSect="0054568C">
      <w:headerReference w:type="default" r:id="rId9"/>
      <w:footerReference w:type="even" r:id="rId10"/>
      <w:footerReference w:type="default" r:id="rId11"/>
      <w:endnotePr>
        <w:numFmt w:val="decimal"/>
      </w:endnotePr>
      <w:type w:val="continuous"/>
      <w:pgSz w:w="12240" w:h="15840" w:code="1"/>
      <w:pgMar w:top="1009" w:right="1247" w:bottom="1009" w:left="136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801B3" w14:textId="77777777" w:rsidR="00E96659" w:rsidRDefault="00E96659">
      <w:r>
        <w:separator/>
      </w:r>
    </w:p>
  </w:endnote>
  <w:endnote w:type="continuationSeparator" w:id="0">
    <w:p w14:paraId="784083C8" w14:textId="77777777" w:rsidR="00E96659" w:rsidRDefault="00E9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582"/>
      <w:gridCol w:w="9280"/>
    </w:tblGrid>
    <w:tr w:rsidR="00E96659" w14:paraId="6E49EB26" w14:textId="77777777" w:rsidTr="0054568C">
      <w:tc>
        <w:tcPr>
          <w:tcW w:w="295" w:type="pct"/>
          <w:tcBorders>
            <w:right w:val="single" w:sz="18" w:space="0" w:color="4F81BD"/>
          </w:tcBorders>
        </w:tcPr>
        <w:p w14:paraId="0E514B3E" w14:textId="77777777" w:rsidR="00E96659" w:rsidRPr="0054568C" w:rsidRDefault="00E96659" w:rsidP="0054568C">
          <w:pPr>
            <w:pStyle w:val="Header"/>
            <w:rPr>
              <w:rFonts w:ascii="Calibri" w:hAnsi="Calibri"/>
              <w:b/>
              <w:color w:val="4F81BD"/>
            </w:rPr>
          </w:pPr>
          <w:r w:rsidRPr="0054568C">
            <w:rPr>
              <w:rFonts w:ascii="Calibri" w:hAnsi="Calibri"/>
              <w:b/>
              <w:color w:val="4F81BD"/>
            </w:rPr>
            <w:fldChar w:fldCharType="begin"/>
          </w:r>
          <w:r w:rsidRPr="0054568C">
            <w:rPr>
              <w:rFonts w:ascii="Calibri" w:hAnsi="Calibri"/>
              <w:b/>
              <w:color w:val="4F81BD"/>
            </w:rPr>
            <w:instrText xml:space="preserve"> PAGE   \* MERGEFORMAT </w:instrText>
          </w:r>
          <w:r w:rsidRPr="0054568C">
            <w:rPr>
              <w:rFonts w:ascii="Calibri" w:hAnsi="Calibri"/>
              <w:b/>
              <w:color w:val="4F81BD"/>
            </w:rPr>
            <w:fldChar w:fldCharType="separate"/>
          </w:r>
          <w:r>
            <w:rPr>
              <w:rFonts w:ascii="Calibri" w:hAnsi="Calibri"/>
              <w:b/>
              <w:noProof/>
              <w:color w:val="4F81BD"/>
            </w:rPr>
            <w:t>2</w:t>
          </w:r>
          <w:r w:rsidRPr="0054568C">
            <w:rPr>
              <w:rFonts w:ascii="Calibri" w:hAnsi="Calibri"/>
              <w:b/>
              <w:color w:val="4F81BD"/>
            </w:rPr>
            <w:fldChar w:fldCharType="end"/>
          </w:r>
        </w:p>
      </w:tc>
      <w:tc>
        <w:tcPr>
          <w:tcW w:w="4705" w:type="pct"/>
          <w:tcBorders>
            <w:left w:val="single" w:sz="18" w:space="0" w:color="4F81BD"/>
          </w:tcBorders>
        </w:tcPr>
        <w:p w14:paraId="5FC045FD" w14:textId="53CA00D7" w:rsidR="00E96659" w:rsidRPr="006727BF" w:rsidRDefault="00E96659" w:rsidP="0054568C">
          <w:pPr>
            <w:pStyle w:val="Header"/>
            <w:rPr>
              <w:rFonts w:ascii="Calibri" w:eastAsia="ＭＳ ゴシック" w:hAnsi="Calibri"/>
              <w:sz w:val="20"/>
              <w:szCs w:val="20"/>
            </w:rPr>
          </w:pPr>
          <w:r w:rsidRPr="006727BF">
            <w:rPr>
              <w:rFonts w:ascii="Calibri" w:eastAsia="ＭＳ ゴシック" w:hAnsi="Calibri"/>
              <w:sz w:val="20"/>
              <w:szCs w:val="20"/>
            </w:rPr>
            <w:t xml:space="preserve">© 2016 Governing Good </w:t>
          </w:r>
        </w:p>
      </w:tc>
    </w:tr>
  </w:tbl>
  <w:p w14:paraId="24CF14C1" w14:textId="77777777" w:rsidR="00E96659" w:rsidRDefault="00E9665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373"/>
      <w:gridCol w:w="489"/>
    </w:tblGrid>
    <w:tr w:rsidR="00E96659" w14:paraId="1D2F5FFC" w14:textId="77777777" w:rsidTr="0054568C">
      <w:tc>
        <w:tcPr>
          <w:tcW w:w="4752" w:type="pct"/>
          <w:tcBorders>
            <w:right w:val="single" w:sz="18" w:space="0" w:color="4F81BD"/>
          </w:tcBorders>
        </w:tcPr>
        <w:p w14:paraId="6038EFD9" w14:textId="03782FAA" w:rsidR="00E96659" w:rsidRPr="0030646F" w:rsidRDefault="00E96659" w:rsidP="0054568C">
          <w:pPr>
            <w:pStyle w:val="Header"/>
            <w:jc w:val="right"/>
            <w:rPr>
              <w:rFonts w:ascii="Calibri" w:hAnsi="Calibri"/>
              <w:b/>
              <w:color w:val="1F497D" w:themeColor="text2"/>
            </w:rPr>
          </w:pPr>
          <w:r>
            <w:rPr>
              <w:rFonts w:ascii="Calibri" w:eastAsia="ＭＳ ゴシック" w:hAnsi="Calibri"/>
              <w:color w:val="4F81BD"/>
              <w:sz w:val="20"/>
              <w:szCs w:val="20"/>
            </w:rPr>
            <w:t xml:space="preserve">     </w:t>
          </w:r>
          <w:r>
            <w:rPr>
              <w:rFonts w:ascii="Calibri" w:eastAsia="ＭＳ ゴシック" w:hAnsi="Calibri"/>
              <w:color w:val="1F497D" w:themeColor="text2"/>
              <w:sz w:val="20"/>
              <w:szCs w:val="20"/>
            </w:rPr>
            <w:t>© 2020</w:t>
          </w:r>
          <w:r w:rsidRPr="0030646F">
            <w:rPr>
              <w:rFonts w:ascii="Calibri" w:eastAsia="ＭＳ ゴシック" w:hAnsi="Calibri"/>
              <w:color w:val="1F497D" w:themeColor="text2"/>
              <w:sz w:val="20"/>
              <w:szCs w:val="20"/>
            </w:rPr>
            <w:t xml:space="preserve"> Governing Good</w:t>
          </w:r>
        </w:p>
      </w:tc>
      <w:tc>
        <w:tcPr>
          <w:tcW w:w="248" w:type="pct"/>
          <w:tcBorders>
            <w:left w:val="single" w:sz="18" w:space="0" w:color="4F81BD"/>
          </w:tcBorders>
        </w:tcPr>
        <w:p w14:paraId="035634AC" w14:textId="77777777" w:rsidR="00E96659" w:rsidRPr="0054568C" w:rsidRDefault="00E96659" w:rsidP="0054568C">
          <w:pPr>
            <w:pStyle w:val="Header"/>
            <w:rPr>
              <w:rFonts w:ascii="Calibri" w:eastAsia="ＭＳ ゴシック" w:hAnsi="Calibri"/>
              <w:b/>
              <w:color w:val="4F81BD"/>
            </w:rPr>
          </w:pPr>
          <w:r w:rsidRPr="0054568C">
            <w:rPr>
              <w:rFonts w:ascii="Calibri" w:hAnsi="Calibri"/>
              <w:b/>
              <w:color w:val="4F81BD"/>
            </w:rPr>
            <w:fldChar w:fldCharType="begin"/>
          </w:r>
          <w:r w:rsidRPr="0054568C">
            <w:rPr>
              <w:rFonts w:ascii="Calibri" w:hAnsi="Calibri"/>
              <w:b/>
              <w:color w:val="4F81BD"/>
            </w:rPr>
            <w:instrText xml:space="preserve"> PAGE   \* MERGEFORMAT </w:instrText>
          </w:r>
          <w:r w:rsidRPr="0054568C">
            <w:rPr>
              <w:rFonts w:ascii="Calibri" w:hAnsi="Calibri"/>
              <w:b/>
              <w:color w:val="4F81BD"/>
            </w:rPr>
            <w:fldChar w:fldCharType="separate"/>
          </w:r>
          <w:r w:rsidR="001925E1">
            <w:rPr>
              <w:rFonts w:ascii="Calibri" w:hAnsi="Calibri"/>
              <w:b/>
              <w:noProof/>
              <w:color w:val="4F81BD"/>
            </w:rPr>
            <w:t>1</w:t>
          </w:r>
          <w:r w:rsidRPr="0054568C">
            <w:rPr>
              <w:rFonts w:ascii="Calibri" w:hAnsi="Calibri"/>
              <w:b/>
              <w:color w:val="4F81BD"/>
            </w:rPr>
            <w:fldChar w:fldCharType="end"/>
          </w:r>
        </w:p>
      </w:tc>
    </w:tr>
  </w:tbl>
  <w:p w14:paraId="3D82148C" w14:textId="77777777" w:rsidR="00E96659" w:rsidRPr="00003577" w:rsidRDefault="00E96659" w:rsidP="00ED5115">
    <w:pPr>
      <w:pStyle w:val="Footer"/>
      <w:tabs>
        <w:tab w:val="clear" w:pos="8640"/>
        <w:tab w:val="right" w:pos="936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223B2" w14:textId="77777777" w:rsidR="00E96659" w:rsidRDefault="00E96659">
      <w:r>
        <w:separator/>
      </w:r>
    </w:p>
  </w:footnote>
  <w:footnote w:type="continuationSeparator" w:id="0">
    <w:p w14:paraId="1E8FF461" w14:textId="77777777" w:rsidR="00E96659" w:rsidRDefault="00E966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6ABF9" w14:textId="24BD7FBA" w:rsidR="00E96659" w:rsidRPr="00CB73A0" w:rsidRDefault="00E96659" w:rsidP="00ED5115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Sample Policy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0ECA0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4B3E41"/>
    <w:multiLevelType w:val="hybridMultilevel"/>
    <w:tmpl w:val="201C59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D0BD2"/>
    <w:multiLevelType w:val="hybridMultilevel"/>
    <w:tmpl w:val="4B6285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C50ACE"/>
    <w:multiLevelType w:val="hybridMultilevel"/>
    <w:tmpl w:val="7F9E7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8B7C5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47F4E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3E02F6"/>
    <w:multiLevelType w:val="hybridMultilevel"/>
    <w:tmpl w:val="A21A4E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C6309"/>
    <w:multiLevelType w:val="hybridMultilevel"/>
    <w:tmpl w:val="AF0CF592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5A"/>
    <w:rsid w:val="0005203A"/>
    <w:rsid w:val="00052421"/>
    <w:rsid w:val="00060511"/>
    <w:rsid w:val="00082EEA"/>
    <w:rsid w:val="000A0263"/>
    <w:rsid w:val="00102455"/>
    <w:rsid w:val="00134F73"/>
    <w:rsid w:val="00185F1C"/>
    <w:rsid w:val="001925E1"/>
    <w:rsid w:val="001D466E"/>
    <w:rsid w:val="0026757A"/>
    <w:rsid w:val="002E3CAB"/>
    <w:rsid w:val="0030089B"/>
    <w:rsid w:val="0030646F"/>
    <w:rsid w:val="0039355A"/>
    <w:rsid w:val="00411077"/>
    <w:rsid w:val="004C75E5"/>
    <w:rsid w:val="00517804"/>
    <w:rsid w:val="0054568C"/>
    <w:rsid w:val="00562691"/>
    <w:rsid w:val="00573769"/>
    <w:rsid w:val="005F57B2"/>
    <w:rsid w:val="006577FC"/>
    <w:rsid w:val="006727BF"/>
    <w:rsid w:val="006D2CE3"/>
    <w:rsid w:val="007D0F81"/>
    <w:rsid w:val="007F283D"/>
    <w:rsid w:val="008D4FDC"/>
    <w:rsid w:val="00913511"/>
    <w:rsid w:val="00933140"/>
    <w:rsid w:val="009F5352"/>
    <w:rsid w:val="00B86A1E"/>
    <w:rsid w:val="00B94DD0"/>
    <w:rsid w:val="00C1653C"/>
    <w:rsid w:val="00D8591A"/>
    <w:rsid w:val="00DD160D"/>
    <w:rsid w:val="00E24F14"/>
    <w:rsid w:val="00E3523C"/>
    <w:rsid w:val="00E96659"/>
    <w:rsid w:val="00ED5115"/>
    <w:rsid w:val="00FA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85C9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73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73A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73A0"/>
  </w:style>
  <w:style w:type="paragraph" w:styleId="EndnoteText">
    <w:name w:val="endnote text"/>
    <w:basedOn w:val="Normal"/>
    <w:semiHidden/>
    <w:rsid w:val="009B7F5D"/>
    <w:rPr>
      <w:sz w:val="20"/>
      <w:szCs w:val="20"/>
    </w:rPr>
  </w:style>
  <w:style w:type="character" w:styleId="EndnoteReference">
    <w:name w:val="endnote reference"/>
    <w:semiHidden/>
    <w:rsid w:val="009B7F5D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171258"/>
    <w:pPr>
      <w:ind w:left="720"/>
    </w:pPr>
  </w:style>
  <w:style w:type="paragraph" w:styleId="ListParagraph">
    <w:name w:val="List Paragraph"/>
    <w:basedOn w:val="Normal"/>
    <w:uiPriority w:val="34"/>
    <w:qFormat/>
    <w:rsid w:val="00933140"/>
    <w:pPr>
      <w:ind w:left="720"/>
    </w:pPr>
  </w:style>
  <w:style w:type="character" w:customStyle="1" w:styleId="a-list-item">
    <w:name w:val="a-list-item"/>
    <w:rsid w:val="002E3CAB"/>
  </w:style>
  <w:style w:type="character" w:customStyle="1" w:styleId="HeaderChar">
    <w:name w:val="Header Char"/>
    <w:link w:val="Header"/>
    <w:uiPriority w:val="99"/>
    <w:rsid w:val="0054568C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03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3A"/>
    <w:rPr>
      <w:rFonts w:ascii="Lucida Grande" w:hAnsi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05203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6577FC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6577FC"/>
    <w:rPr>
      <w:sz w:val="2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73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73A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73A0"/>
  </w:style>
  <w:style w:type="paragraph" w:styleId="EndnoteText">
    <w:name w:val="endnote text"/>
    <w:basedOn w:val="Normal"/>
    <w:semiHidden/>
    <w:rsid w:val="009B7F5D"/>
    <w:rPr>
      <w:sz w:val="20"/>
      <w:szCs w:val="20"/>
    </w:rPr>
  </w:style>
  <w:style w:type="character" w:styleId="EndnoteReference">
    <w:name w:val="endnote reference"/>
    <w:semiHidden/>
    <w:rsid w:val="009B7F5D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171258"/>
    <w:pPr>
      <w:ind w:left="720"/>
    </w:pPr>
  </w:style>
  <w:style w:type="paragraph" w:styleId="ListParagraph">
    <w:name w:val="List Paragraph"/>
    <w:basedOn w:val="Normal"/>
    <w:uiPriority w:val="34"/>
    <w:qFormat/>
    <w:rsid w:val="00933140"/>
    <w:pPr>
      <w:ind w:left="720"/>
    </w:pPr>
  </w:style>
  <w:style w:type="character" w:customStyle="1" w:styleId="a-list-item">
    <w:name w:val="a-list-item"/>
    <w:rsid w:val="002E3CAB"/>
  </w:style>
  <w:style w:type="character" w:customStyle="1" w:styleId="HeaderChar">
    <w:name w:val="Header Char"/>
    <w:link w:val="Header"/>
    <w:uiPriority w:val="99"/>
    <w:rsid w:val="0054568C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03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3A"/>
    <w:rPr>
      <w:rFonts w:ascii="Lucida Grande" w:hAnsi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05203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6577FC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6577FC"/>
    <w:rPr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4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D60119-85D4-FB47-BDCB-71A77197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272</Words>
  <Characters>1557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Type: </vt:lpstr>
    </vt:vector>
  </TitlesOfParts>
  <Company> 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Type: </dc:title>
  <dc:subject/>
  <dc:creator> </dc:creator>
  <cp:keywords/>
  <dc:description/>
  <cp:lastModifiedBy>E Grant MacDonald</cp:lastModifiedBy>
  <cp:revision>5</cp:revision>
  <cp:lastPrinted>2017-12-21T15:29:00Z</cp:lastPrinted>
  <dcterms:created xsi:type="dcterms:W3CDTF">2021-03-03T19:29:00Z</dcterms:created>
  <dcterms:modified xsi:type="dcterms:W3CDTF">2021-06-13T15:45:00Z</dcterms:modified>
</cp:coreProperties>
</file>